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4"/>
        <w:gridCol w:w="4854"/>
      </w:tblGrid>
      <w:tr w:rsidR="00FB4AFD" w14:paraId="48E1E7A5" w14:textId="77777777" w:rsidTr="00FB4AFD">
        <w:tc>
          <w:tcPr>
            <w:tcW w:w="8808" w:type="dxa"/>
            <w:gridSpan w:val="2"/>
            <w:shd w:val="clear" w:color="auto" w:fill="92D050"/>
          </w:tcPr>
          <w:p w14:paraId="6F8B2A47" w14:textId="61D3CEC7" w:rsidR="00FB4AFD" w:rsidRPr="00FB4AFD" w:rsidRDefault="00FB4AFD" w:rsidP="009D49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4AFD">
              <w:rPr>
                <w:rFonts w:ascii="Tahoma" w:hAnsi="Tahoma" w:cs="Tahoma"/>
                <w:b/>
                <w:sz w:val="20"/>
                <w:szCs w:val="20"/>
              </w:rPr>
              <w:t>DATOS GENERALES</w:t>
            </w:r>
          </w:p>
        </w:tc>
      </w:tr>
      <w:tr w:rsidR="00D41A1D" w14:paraId="59FC4C53" w14:textId="77777777" w:rsidTr="00FC0C2C">
        <w:tc>
          <w:tcPr>
            <w:tcW w:w="3954" w:type="dxa"/>
          </w:tcPr>
          <w:p w14:paraId="3F73DFEB" w14:textId="14C97F30" w:rsidR="00D41A1D" w:rsidRPr="00FB4AFD" w:rsidRDefault="00B96865" w:rsidP="00FB4A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Nombre del Programa</w:t>
            </w:r>
          </w:p>
        </w:tc>
        <w:tc>
          <w:tcPr>
            <w:tcW w:w="4854" w:type="dxa"/>
          </w:tcPr>
          <w:p w14:paraId="5B62023A" w14:textId="77777777" w:rsidR="00D41A1D" w:rsidRPr="00FB4AFD" w:rsidRDefault="00D41A1D" w:rsidP="009D49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1A1D" w14:paraId="2C7EA03A" w14:textId="77777777" w:rsidTr="00FC0C2C">
        <w:tc>
          <w:tcPr>
            <w:tcW w:w="3954" w:type="dxa"/>
          </w:tcPr>
          <w:p w14:paraId="3F090383" w14:textId="6CA32952" w:rsidR="00D41A1D" w:rsidRPr="00FB4AFD" w:rsidRDefault="00FB4AFD" w:rsidP="00FB4A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Nombre </w:t>
            </w:r>
            <w:r w:rsidR="001F0563">
              <w:rPr>
                <w:rFonts w:ascii="Tahoma" w:hAnsi="Tahoma" w:cs="Tahoma"/>
                <w:b/>
                <w:sz w:val="20"/>
                <w:szCs w:val="20"/>
              </w:rPr>
              <w:t>director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(a)</w:t>
            </w:r>
          </w:p>
        </w:tc>
        <w:tc>
          <w:tcPr>
            <w:tcW w:w="4854" w:type="dxa"/>
          </w:tcPr>
          <w:p w14:paraId="57D89FFD" w14:textId="77777777" w:rsidR="00D41A1D" w:rsidRPr="00FB4AFD" w:rsidRDefault="00D41A1D" w:rsidP="009D49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1A1D" w14:paraId="7F86624A" w14:textId="77777777" w:rsidTr="00FC0C2C">
        <w:tc>
          <w:tcPr>
            <w:tcW w:w="3954" w:type="dxa"/>
          </w:tcPr>
          <w:p w14:paraId="10D59974" w14:textId="01696A8E" w:rsidR="00D41A1D" w:rsidRPr="00FB4AFD" w:rsidRDefault="00FC0C2C" w:rsidP="00FB4A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="00C919B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FB4AFD">
              <w:rPr>
                <w:rFonts w:ascii="Tahoma" w:hAnsi="Tahoma" w:cs="Tahoma"/>
                <w:b/>
                <w:sz w:val="20"/>
                <w:szCs w:val="20"/>
              </w:rPr>
              <w:t xml:space="preserve"> de supervisión</w:t>
            </w:r>
            <w:r w:rsidR="008A24C2">
              <w:rPr>
                <w:rFonts w:ascii="Tahoma" w:hAnsi="Tahoma" w:cs="Tahoma"/>
                <w:b/>
                <w:sz w:val="20"/>
                <w:szCs w:val="20"/>
              </w:rPr>
              <w:t xml:space="preserve"> y asesoría</w:t>
            </w:r>
          </w:p>
        </w:tc>
        <w:tc>
          <w:tcPr>
            <w:tcW w:w="4854" w:type="dxa"/>
          </w:tcPr>
          <w:p w14:paraId="6D6CBC72" w14:textId="77777777" w:rsidR="00D41A1D" w:rsidRPr="00FB4AFD" w:rsidRDefault="00D41A1D" w:rsidP="00FB4A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4AFD" w14:paraId="063C113F" w14:textId="77777777" w:rsidTr="00FC0C2C">
        <w:tc>
          <w:tcPr>
            <w:tcW w:w="3954" w:type="dxa"/>
          </w:tcPr>
          <w:p w14:paraId="1CAA8103" w14:textId="732782E4" w:rsidR="00FB4AFD" w:rsidRPr="00FB4AFD" w:rsidRDefault="00FB4AFD" w:rsidP="00FB4A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Fecha </w:t>
            </w:r>
            <w:r w:rsidR="00FC0C2C">
              <w:rPr>
                <w:rFonts w:ascii="Tahoma" w:hAnsi="Tahoma" w:cs="Tahoma"/>
                <w:b/>
                <w:sz w:val="20"/>
                <w:szCs w:val="20"/>
              </w:rPr>
              <w:t>envío</w:t>
            </w:r>
            <w:r w:rsidR="008449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de informe</w:t>
            </w:r>
            <w:r w:rsidR="00FC0C2C">
              <w:rPr>
                <w:rFonts w:ascii="Tahoma" w:hAnsi="Tahoma" w:cs="Tahoma"/>
                <w:b/>
                <w:sz w:val="20"/>
                <w:szCs w:val="20"/>
              </w:rPr>
              <w:t xml:space="preserve"> a director/a</w:t>
            </w:r>
          </w:p>
        </w:tc>
        <w:tc>
          <w:tcPr>
            <w:tcW w:w="4854" w:type="dxa"/>
          </w:tcPr>
          <w:p w14:paraId="54240E0E" w14:textId="77777777" w:rsidR="00FB4AFD" w:rsidRPr="00FB4AFD" w:rsidRDefault="00FB4AFD" w:rsidP="00FB4A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487528" w14:textId="3F9829FB" w:rsidR="00D41A1D" w:rsidRDefault="00D41A1D" w:rsidP="009D4917">
      <w:pPr>
        <w:spacing w:after="0"/>
        <w:jc w:val="center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29"/>
        <w:gridCol w:w="579"/>
      </w:tblGrid>
      <w:tr w:rsidR="00FB4AFD" w14:paraId="721B3245" w14:textId="77777777" w:rsidTr="00F33BE5">
        <w:tc>
          <w:tcPr>
            <w:tcW w:w="8808" w:type="dxa"/>
            <w:gridSpan w:val="2"/>
            <w:shd w:val="clear" w:color="auto" w:fill="92D050"/>
          </w:tcPr>
          <w:p w14:paraId="55ECA24C" w14:textId="768037CC" w:rsidR="00FB4AFD" w:rsidRPr="00FB4AFD" w:rsidRDefault="00D12EA2" w:rsidP="004228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ÁMBITOS DE SUPERVISIÓN</w:t>
            </w:r>
          </w:p>
        </w:tc>
      </w:tr>
      <w:tr w:rsidR="0066607B" w14:paraId="53D60206" w14:textId="698347C8" w:rsidTr="007255D1">
        <w:tc>
          <w:tcPr>
            <w:tcW w:w="8229" w:type="dxa"/>
            <w:tcBorders>
              <w:right w:val="double" w:sz="4" w:space="0" w:color="auto"/>
            </w:tcBorders>
          </w:tcPr>
          <w:p w14:paraId="32C1E75F" w14:textId="2A0976E4" w:rsidR="0066607B" w:rsidRPr="00453634" w:rsidRDefault="00F43D1B" w:rsidP="006660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6607B" w:rsidRPr="00453634">
              <w:rPr>
                <w:rFonts w:ascii="Tahoma" w:hAnsi="Tahoma" w:cs="Tahoma"/>
                <w:sz w:val="20"/>
                <w:szCs w:val="20"/>
              </w:rPr>
              <w:t>. Gestión Técnico-administrativa</w:t>
            </w:r>
          </w:p>
        </w:tc>
        <w:tc>
          <w:tcPr>
            <w:tcW w:w="579" w:type="dxa"/>
            <w:tcBorders>
              <w:left w:val="double" w:sz="4" w:space="0" w:color="auto"/>
            </w:tcBorders>
            <w:vAlign w:val="center"/>
          </w:tcPr>
          <w:p w14:paraId="6C65B58B" w14:textId="77777777" w:rsidR="0066607B" w:rsidRPr="00D12EA2" w:rsidRDefault="0066607B" w:rsidP="00725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6607B" w14:paraId="1D46642F" w14:textId="6DF03CBF" w:rsidTr="007255D1">
        <w:tc>
          <w:tcPr>
            <w:tcW w:w="8229" w:type="dxa"/>
            <w:tcBorders>
              <w:right w:val="double" w:sz="4" w:space="0" w:color="auto"/>
            </w:tcBorders>
          </w:tcPr>
          <w:p w14:paraId="4C7AC78E" w14:textId="7A22B109" w:rsidR="0066607B" w:rsidRPr="00453634" w:rsidRDefault="00F43D1B" w:rsidP="006660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6607B" w:rsidRPr="00453634">
              <w:rPr>
                <w:rFonts w:ascii="Tahoma" w:hAnsi="Tahoma" w:cs="Tahoma"/>
                <w:sz w:val="20"/>
                <w:szCs w:val="20"/>
              </w:rPr>
              <w:t>. Gestión por nuevas vulneraciones e intervención en crisis</w:t>
            </w:r>
          </w:p>
        </w:tc>
        <w:tc>
          <w:tcPr>
            <w:tcW w:w="579" w:type="dxa"/>
            <w:tcBorders>
              <w:left w:val="double" w:sz="4" w:space="0" w:color="auto"/>
            </w:tcBorders>
            <w:vAlign w:val="center"/>
          </w:tcPr>
          <w:p w14:paraId="34576299" w14:textId="77777777" w:rsidR="0066607B" w:rsidRPr="00D12EA2" w:rsidRDefault="0066607B" w:rsidP="00725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6607B" w14:paraId="7C4F0B6C" w14:textId="13A0F9DC" w:rsidTr="007255D1">
        <w:tc>
          <w:tcPr>
            <w:tcW w:w="8229" w:type="dxa"/>
            <w:tcBorders>
              <w:right w:val="double" w:sz="4" w:space="0" w:color="auto"/>
            </w:tcBorders>
          </w:tcPr>
          <w:p w14:paraId="743DA77B" w14:textId="3A928626" w:rsidR="0066607B" w:rsidRPr="00453634" w:rsidRDefault="00F43D1B" w:rsidP="004536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66607B" w:rsidRPr="00453634">
              <w:rPr>
                <w:rFonts w:ascii="Tahoma" w:hAnsi="Tahoma" w:cs="Tahoma"/>
                <w:sz w:val="20"/>
                <w:szCs w:val="20"/>
              </w:rPr>
              <w:t xml:space="preserve">. Gestión </w:t>
            </w:r>
            <w:r w:rsidR="00453634" w:rsidRPr="00453634">
              <w:rPr>
                <w:rFonts w:ascii="Tahoma" w:hAnsi="Tahoma" w:cs="Tahoma"/>
                <w:sz w:val="20"/>
                <w:szCs w:val="20"/>
              </w:rPr>
              <w:t>del proceso de intervención</w:t>
            </w:r>
          </w:p>
        </w:tc>
        <w:tc>
          <w:tcPr>
            <w:tcW w:w="579" w:type="dxa"/>
            <w:tcBorders>
              <w:left w:val="double" w:sz="4" w:space="0" w:color="auto"/>
            </w:tcBorders>
            <w:vAlign w:val="center"/>
          </w:tcPr>
          <w:p w14:paraId="219E3694" w14:textId="77777777" w:rsidR="0066607B" w:rsidRPr="00D12EA2" w:rsidRDefault="0066607B" w:rsidP="00725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6607B" w14:paraId="080D4D3C" w14:textId="77777777" w:rsidTr="007255D1">
        <w:tc>
          <w:tcPr>
            <w:tcW w:w="8229" w:type="dxa"/>
            <w:tcBorders>
              <w:right w:val="double" w:sz="4" w:space="0" w:color="auto"/>
            </w:tcBorders>
          </w:tcPr>
          <w:p w14:paraId="3D00E1BE" w14:textId="563DD7F3" w:rsidR="0066607B" w:rsidRPr="00453634" w:rsidRDefault="00F43D1B" w:rsidP="004536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66607B" w:rsidRPr="00453634">
              <w:rPr>
                <w:rFonts w:ascii="Tahoma" w:hAnsi="Tahoma" w:cs="Tahoma"/>
                <w:sz w:val="20"/>
                <w:szCs w:val="20"/>
              </w:rPr>
              <w:t xml:space="preserve">. Gestión </w:t>
            </w:r>
            <w:r w:rsidR="00453634" w:rsidRPr="00453634">
              <w:rPr>
                <w:rFonts w:ascii="Tahoma" w:hAnsi="Tahoma" w:cs="Tahoma"/>
                <w:sz w:val="20"/>
                <w:szCs w:val="20"/>
              </w:rPr>
              <w:t>del equipo</w:t>
            </w:r>
          </w:p>
        </w:tc>
        <w:tc>
          <w:tcPr>
            <w:tcW w:w="579" w:type="dxa"/>
            <w:tcBorders>
              <w:left w:val="double" w:sz="4" w:space="0" w:color="auto"/>
            </w:tcBorders>
            <w:vAlign w:val="center"/>
          </w:tcPr>
          <w:p w14:paraId="65E11C73" w14:textId="77777777" w:rsidR="0066607B" w:rsidRPr="00D12EA2" w:rsidRDefault="0066607B" w:rsidP="00725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2B6CD22" w14:textId="2308EAF3" w:rsidR="00D41A1D" w:rsidRDefault="00D41A1D" w:rsidP="009D4917">
      <w:pPr>
        <w:spacing w:after="0"/>
        <w:jc w:val="center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3090"/>
      </w:tblGrid>
      <w:tr w:rsidR="00453634" w14:paraId="1CF642CD" w14:textId="77777777" w:rsidTr="000C422A">
        <w:trPr>
          <w:jc w:val="center"/>
        </w:trPr>
        <w:tc>
          <w:tcPr>
            <w:tcW w:w="4961" w:type="dxa"/>
            <w:gridSpan w:val="2"/>
            <w:shd w:val="clear" w:color="auto" w:fill="92D050"/>
          </w:tcPr>
          <w:p w14:paraId="76EDD44B" w14:textId="016A2AF0" w:rsidR="00453634" w:rsidRPr="00FB4AFD" w:rsidRDefault="00650A23" w:rsidP="00650A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PAUTA DE ASIGNACIÓN DE PUNTAJES</w:t>
            </w:r>
          </w:p>
        </w:tc>
      </w:tr>
      <w:tr w:rsidR="00453634" w14:paraId="498B6863" w14:textId="77777777" w:rsidTr="000C422A">
        <w:trPr>
          <w:jc w:val="center"/>
        </w:trPr>
        <w:tc>
          <w:tcPr>
            <w:tcW w:w="1871" w:type="dxa"/>
            <w:tcBorders>
              <w:right w:val="double" w:sz="4" w:space="0" w:color="auto"/>
            </w:tcBorders>
          </w:tcPr>
          <w:p w14:paraId="2E6D6833" w14:textId="228302FE" w:rsidR="00453634" w:rsidRPr="000C422A" w:rsidRDefault="00650A23" w:rsidP="00650A2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C422A">
              <w:rPr>
                <w:rFonts w:ascii="Tahoma" w:hAnsi="Tahoma" w:cs="Tahoma"/>
                <w:i/>
                <w:sz w:val="20"/>
                <w:szCs w:val="20"/>
              </w:rPr>
              <w:t>Puntaje</w:t>
            </w:r>
          </w:p>
        </w:tc>
        <w:tc>
          <w:tcPr>
            <w:tcW w:w="3090" w:type="dxa"/>
            <w:tcBorders>
              <w:left w:val="double" w:sz="4" w:space="0" w:color="auto"/>
            </w:tcBorders>
          </w:tcPr>
          <w:p w14:paraId="36432912" w14:textId="4A891B53" w:rsidR="00453634" w:rsidRPr="000C422A" w:rsidRDefault="00650A23" w:rsidP="00F33BE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C422A">
              <w:rPr>
                <w:rFonts w:ascii="Tahoma" w:hAnsi="Tahoma" w:cs="Tahoma"/>
                <w:i/>
                <w:sz w:val="20"/>
                <w:szCs w:val="20"/>
              </w:rPr>
              <w:t>Definición</w:t>
            </w:r>
          </w:p>
        </w:tc>
      </w:tr>
      <w:tr w:rsidR="00453634" w14:paraId="29A7A22A" w14:textId="77777777" w:rsidTr="000C422A">
        <w:trPr>
          <w:jc w:val="center"/>
        </w:trPr>
        <w:tc>
          <w:tcPr>
            <w:tcW w:w="1871" w:type="dxa"/>
            <w:tcBorders>
              <w:right w:val="double" w:sz="4" w:space="0" w:color="auto"/>
            </w:tcBorders>
          </w:tcPr>
          <w:p w14:paraId="0430776F" w14:textId="58FC9A13" w:rsidR="00453634" w:rsidRPr="00453634" w:rsidRDefault="00650A23" w:rsidP="00650A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090" w:type="dxa"/>
            <w:tcBorders>
              <w:left w:val="double" w:sz="4" w:space="0" w:color="auto"/>
            </w:tcBorders>
          </w:tcPr>
          <w:p w14:paraId="52628C27" w14:textId="2399F416" w:rsidR="00453634" w:rsidRPr="00650A23" w:rsidRDefault="00650A23" w:rsidP="00650A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aplica/no supervisado</w:t>
            </w:r>
          </w:p>
        </w:tc>
      </w:tr>
      <w:tr w:rsidR="00453634" w14:paraId="283AD82F" w14:textId="77777777" w:rsidTr="000C422A">
        <w:trPr>
          <w:jc w:val="center"/>
        </w:trPr>
        <w:tc>
          <w:tcPr>
            <w:tcW w:w="1871" w:type="dxa"/>
            <w:tcBorders>
              <w:right w:val="double" w:sz="4" w:space="0" w:color="auto"/>
            </w:tcBorders>
          </w:tcPr>
          <w:p w14:paraId="1F04F19D" w14:textId="6435A9AF" w:rsidR="00453634" w:rsidRPr="00453634" w:rsidRDefault="00650A23" w:rsidP="00650A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left w:val="double" w:sz="4" w:space="0" w:color="auto"/>
            </w:tcBorders>
          </w:tcPr>
          <w:p w14:paraId="1BB5CB09" w14:textId="3203B0EC" w:rsidR="00453634" w:rsidRPr="00650A23" w:rsidRDefault="000C422A" w:rsidP="00650A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cumple</w:t>
            </w:r>
          </w:p>
        </w:tc>
      </w:tr>
      <w:tr w:rsidR="00453634" w14:paraId="14697011" w14:textId="77777777" w:rsidTr="000C422A">
        <w:trPr>
          <w:jc w:val="center"/>
        </w:trPr>
        <w:tc>
          <w:tcPr>
            <w:tcW w:w="1871" w:type="dxa"/>
            <w:tcBorders>
              <w:right w:val="double" w:sz="4" w:space="0" w:color="auto"/>
            </w:tcBorders>
          </w:tcPr>
          <w:p w14:paraId="74845A96" w14:textId="52A72972" w:rsidR="00453634" w:rsidRPr="00453634" w:rsidRDefault="000C422A" w:rsidP="00650A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090" w:type="dxa"/>
            <w:tcBorders>
              <w:left w:val="double" w:sz="4" w:space="0" w:color="auto"/>
            </w:tcBorders>
          </w:tcPr>
          <w:p w14:paraId="149432B1" w14:textId="14D26E4F" w:rsidR="00453634" w:rsidRPr="00650A23" w:rsidRDefault="00DE7DAB" w:rsidP="00650A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Necesita</w:t>
            </w:r>
            <w:r w:rsidR="000C422A">
              <w:rPr>
                <w:rFonts w:ascii="Tahoma" w:hAnsi="Tahoma" w:cs="Tahoma"/>
                <w:sz w:val="20"/>
                <w:szCs w:val="20"/>
              </w:rPr>
              <w:t xml:space="preserve"> mejorar</w:t>
            </w:r>
          </w:p>
        </w:tc>
      </w:tr>
      <w:tr w:rsidR="00453634" w14:paraId="401807BE" w14:textId="77777777" w:rsidTr="000C422A">
        <w:trPr>
          <w:jc w:val="center"/>
        </w:trPr>
        <w:tc>
          <w:tcPr>
            <w:tcW w:w="1871" w:type="dxa"/>
            <w:tcBorders>
              <w:right w:val="double" w:sz="4" w:space="0" w:color="auto"/>
            </w:tcBorders>
          </w:tcPr>
          <w:p w14:paraId="2BFD05C2" w14:textId="69455713" w:rsidR="00453634" w:rsidRPr="00453634" w:rsidRDefault="000C422A" w:rsidP="00650A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090" w:type="dxa"/>
            <w:tcBorders>
              <w:left w:val="double" w:sz="4" w:space="0" w:color="auto"/>
            </w:tcBorders>
          </w:tcPr>
          <w:p w14:paraId="24D2A531" w14:textId="4A476D8A" w:rsidR="00453634" w:rsidRPr="00650A23" w:rsidRDefault="000C422A" w:rsidP="00650A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Cumple</w:t>
            </w:r>
          </w:p>
        </w:tc>
      </w:tr>
      <w:tr w:rsidR="00453634" w14:paraId="0EDD902A" w14:textId="77777777" w:rsidTr="000C422A">
        <w:trPr>
          <w:jc w:val="center"/>
        </w:trPr>
        <w:tc>
          <w:tcPr>
            <w:tcW w:w="1871" w:type="dxa"/>
            <w:tcBorders>
              <w:right w:val="double" w:sz="4" w:space="0" w:color="auto"/>
            </w:tcBorders>
          </w:tcPr>
          <w:p w14:paraId="74EDCDAD" w14:textId="314215E2" w:rsidR="00453634" w:rsidRPr="00453634" w:rsidRDefault="000C422A" w:rsidP="00650A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090" w:type="dxa"/>
            <w:tcBorders>
              <w:left w:val="double" w:sz="4" w:space="0" w:color="auto"/>
            </w:tcBorders>
          </w:tcPr>
          <w:p w14:paraId="61F854E4" w14:textId="729D632C" w:rsidR="00453634" w:rsidRPr="00650A23" w:rsidRDefault="00DE7DAB" w:rsidP="00650A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Supera</w:t>
            </w:r>
            <w:r w:rsidR="000C422A">
              <w:rPr>
                <w:rFonts w:ascii="Tahoma" w:hAnsi="Tahoma" w:cs="Tahoma"/>
                <w:sz w:val="20"/>
                <w:szCs w:val="20"/>
              </w:rPr>
              <w:t xml:space="preserve"> lo comprometido</w:t>
            </w:r>
          </w:p>
        </w:tc>
      </w:tr>
    </w:tbl>
    <w:p w14:paraId="2CB6C32F" w14:textId="7A6AC01B" w:rsidR="00D71E19" w:rsidRDefault="00D71E19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21" w:type="dxa"/>
        <w:jc w:val="center"/>
        <w:tblLook w:val="04A0" w:firstRow="1" w:lastRow="0" w:firstColumn="1" w:lastColumn="0" w:noHBand="0" w:noVBand="1"/>
      </w:tblPr>
      <w:tblGrid>
        <w:gridCol w:w="10921"/>
      </w:tblGrid>
      <w:tr w:rsidR="00F16FAE" w:rsidRPr="00E50DFB" w14:paraId="4B53F79A" w14:textId="77777777" w:rsidTr="00F33BE5">
        <w:trPr>
          <w:jc w:val="center"/>
        </w:trPr>
        <w:tc>
          <w:tcPr>
            <w:tcW w:w="10921" w:type="dxa"/>
            <w:shd w:val="clear" w:color="auto" w:fill="92D050"/>
          </w:tcPr>
          <w:p w14:paraId="22D11D0B" w14:textId="45E2D69D" w:rsidR="00F16FAE" w:rsidRPr="00E50DFB" w:rsidRDefault="00F16FAE" w:rsidP="00F33B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ÁMBITO N°</w:t>
            </w:r>
            <w:r w:rsidR="00F43D1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422A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Pr="00F16FAE">
              <w:rPr>
                <w:rFonts w:ascii="Tahoma" w:hAnsi="Tahoma" w:cs="Tahoma"/>
                <w:b/>
                <w:sz w:val="20"/>
                <w:szCs w:val="20"/>
              </w:rPr>
              <w:t>Gestión Técnico-administrativa</w:t>
            </w:r>
          </w:p>
        </w:tc>
      </w:tr>
    </w:tbl>
    <w:p w14:paraId="2AB953D0" w14:textId="7B6F55FD" w:rsidR="00F16FAE" w:rsidRDefault="00F16FAE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4E011A" w14:paraId="40C8622E" w14:textId="77777777" w:rsidTr="00F33BE5">
        <w:trPr>
          <w:jc w:val="center"/>
        </w:trPr>
        <w:tc>
          <w:tcPr>
            <w:tcW w:w="9737" w:type="dxa"/>
            <w:gridSpan w:val="2"/>
            <w:shd w:val="clear" w:color="auto" w:fill="FFC000"/>
          </w:tcPr>
          <w:p w14:paraId="546B7A7B" w14:textId="78EBE0DD" w:rsidR="004E011A" w:rsidRPr="00E50DFB" w:rsidRDefault="00944D47" w:rsidP="00F33B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 w:rsidR="00F43D1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="004E011A" w:rsidRPr="00E50DFB">
              <w:rPr>
                <w:rFonts w:ascii="Tahoma" w:hAnsi="Tahoma" w:cs="Tahoma"/>
                <w:b/>
                <w:sz w:val="20"/>
                <w:szCs w:val="20"/>
              </w:rPr>
              <w:t>.: Matriz Lógica y Proyecto</w:t>
            </w:r>
            <w:r w:rsidR="00F43D1B">
              <w:rPr>
                <w:rStyle w:val="Refdenotaalpie"/>
                <w:rFonts w:ascii="Tahoma" w:hAnsi="Tahoma"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1173" w:type="dxa"/>
            <w:shd w:val="clear" w:color="auto" w:fill="FFC000"/>
          </w:tcPr>
          <w:p w14:paraId="3A4694D4" w14:textId="77777777" w:rsidR="004E011A" w:rsidRPr="00E50DFB" w:rsidRDefault="004E011A" w:rsidP="00F33B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4E011A" w14:paraId="38EB8E2C" w14:textId="77777777" w:rsidTr="00F33BE5">
        <w:trPr>
          <w:jc w:val="center"/>
        </w:trPr>
        <w:tc>
          <w:tcPr>
            <w:tcW w:w="982" w:type="dxa"/>
          </w:tcPr>
          <w:p w14:paraId="626B5E65" w14:textId="09A50AA0" w:rsidR="004E011A" w:rsidRPr="00E50DFB" w:rsidRDefault="00F43D1B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sz w:val="20"/>
                <w:szCs w:val="20"/>
              </w:rPr>
              <w:t>.1</w:t>
            </w:r>
            <w:r w:rsidR="004E011A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8755" w:type="dxa"/>
          </w:tcPr>
          <w:p w14:paraId="4C1120CF" w14:textId="317A5730" w:rsidR="004E011A" w:rsidRPr="00E50DFB" w:rsidRDefault="00D73F3C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 programa </w:t>
            </w:r>
            <w:r w:rsidR="00394861">
              <w:rPr>
                <w:rFonts w:ascii="Tahoma" w:hAnsi="Tahoma" w:cs="Tahoma"/>
                <w:sz w:val="20"/>
                <w:szCs w:val="20"/>
              </w:rPr>
              <w:t>gestiona lo comprometido en 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matriz lógica del proyecto</w:t>
            </w:r>
            <w:r w:rsidR="00394861">
              <w:rPr>
                <w:rFonts w:ascii="Tahoma" w:hAnsi="Tahoma" w:cs="Tahoma"/>
                <w:sz w:val="20"/>
                <w:szCs w:val="20"/>
              </w:rPr>
              <w:t>, de manera de ejecutar las acciones comprometidas.</w:t>
            </w:r>
          </w:p>
        </w:tc>
        <w:tc>
          <w:tcPr>
            <w:tcW w:w="1173" w:type="dxa"/>
            <w:vAlign w:val="center"/>
          </w:tcPr>
          <w:p w14:paraId="4824700D" w14:textId="77777777" w:rsidR="004E011A" w:rsidRPr="007255D1" w:rsidRDefault="004E011A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73F3C" w14:paraId="206B8D54" w14:textId="77777777" w:rsidTr="00F33BE5">
        <w:trPr>
          <w:jc w:val="center"/>
        </w:trPr>
        <w:tc>
          <w:tcPr>
            <w:tcW w:w="982" w:type="dxa"/>
          </w:tcPr>
          <w:p w14:paraId="5A20828D" w14:textId="4A917351" w:rsidR="00D73F3C" w:rsidRDefault="00F43D1B" w:rsidP="00D73F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sz w:val="20"/>
                <w:szCs w:val="20"/>
              </w:rPr>
              <w:t>.1</w:t>
            </w:r>
            <w:r w:rsidR="00365861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8755" w:type="dxa"/>
          </w:tcPr>
          <w:p w14:paraId="2C3D513C" w14:textId="21D4CAE1" w:rsidR="00D73F3C" w:rsidRPr="00E50DFB" w:rsidRDefault="00D73F3C" w:rsidP="00D73F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Director/a utiliza un instrumento que le permite monitorear el cumplimiento de la matriz lógica del proyecto, y de las actividades comprometidas en él.</w:t>
            </w:r>
          </w:p>
        </w:tc>
        <w:tc>
          <w:tcPr>
            <w:tcW w:w="1173" w:type="dxa"/>
            <w:vAlign w:val="center"/>
          </w:tcPr>
          <w:p w14:paraId="476247DC" w14:textId="77777777" w:rsidR="00D73F3C" w:rsidRPr="007255D1" w:rsidRDefault="00D73F3C" w:rsidP="00D73F3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E011A" w14:paraId="6C4CA8A2" w14:textId="77777777" w:rsidTr="00F33BE5">
        <w:trPr>
          <w:jc w:val="center"/>
        </w:trPr>
        <w:tc>
          <w:tcPr>
            <w:tcW w:w="982" w:type="dxa"/>
          </w:tcPr>
          <w:p w14:paraId="0C0471CB" w14:textId="091903D3" w:rsidR="004E011A" w:rsidRPr="00E50DFB" w:rsidRDefault="00F43D1B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sz w:val="20"/>
                <w:szCs w:val="20"/>
              </w:rPr>
              <w:t>.1</w:t>
            </w:r>
            <w:r w:rsidR="00EF7F22">
              <w:rPr>
                <w:rFonts w:ascii="Tahoma" w:hAnsi="Tahoma" w:cs="Tahoma"/>
                <w:sz w:val="20"/>
                <w:szCs w:val="20"/>
              </w:rPr>
              <w:t>.</w:t>
            </w:r>
            <w:r w:rsidR="00873C3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755" w:type="dxa"/>
          </w:tcPr>
          <w:p w14:paraId="218E1E83" w14:textId="5EEEDD86" w:rsidR="004E011A" w:rsidRPr="00E50DFB" w:rsidRDefault="004E011A" w:rsidP="004966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Director/a lleva a cabo jornadas con el equipo para </w:t>
            </w:r>
            <w:r w:rsidR="00310CE6">
              <w:rPr>
                <w:rFonts w:ascii="Tahoma" w:hAnsi="Tahoma" w:cs="Tahoma"/>
                <w:sz w:val="20"/>
                <w:szCs w:val="20"/>
              </w:rPr>
              <w:t xml:space="preserve">socializar y </w:t>
            </w:r>
            <w:r w:rsidRPr="00E50DFB">
              <w:rPr>
                <w:rFonts w:ascii="Tahoma" w:hAnsi="Tahoma" w:cs="Tahoma"/>
                <w:sz w:val="20"/>
                <w:szCs w:val="20"/>
              </w:rPr>
              <w:t>abordar la propuesta técnic</w:t>
            </w:r>
            <w:r w:rsidR="0049666D">
              <w:rPr>
                <w:rFonts w:ascii="Tahoma" w:hAnsi="Tahoma" w:cs="Tahoma"/>
                <w:sz w:val="20"/>
                <w:szCs w:val="20"/>
              </w:rPr>
              <w:t>a del proyecto y matriz lógica.</w:t>
            </w:r>
          </w:p>
        </w:tc>
        <w:tc>
          <w:tcPr>
            <w:tcW w:w="1173" w:type="dxa"/>
            <w:vAlign w:val="center"/>
          </w:tcPr>
          <w:p w14:paraId="6435500B" w14:textId="77777777" w:rsidR="004E011A" w:rsidRPr="007255D1" w:rsidRDefault="004E011A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94861" w14:paraId="34088DDE" w14:textId="77777777" w:rsidTr="00F33BE5">
        <w:trPr>
          <w:jc w:val="center"/>
        </w:trPr>
        <w:tc>
          <w:tcPr>
            <w:tcW w:w="982" w:type="dxa"/>
          </w:tcPr>
          <w:p w14:paraId="31D201E3" w14:textId="653DBF29" w:rsidR="00394861" w:rsidRDefault="00394861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</w:t>
            </w:r>
            <w:r w:rsidR="00873C3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755" w:type="dxa"/>
          </w:tcPr>
          <w:p w14:paraId="609F3EE6" w14:textId="359C2BD8" w:rsidR="00394861" w:rsidRPr="00E50DFB" w:rsidRDefault="00394861" w:rsidP="004966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583CEACD" w14:textId="77777777" w:rsidR="00394861" w:rsidRPr="007255D1" w:rsidRDefault="00394861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68DD" w14:paraId="7A85DD57" w14:textId="77777777" w:rsidTr="00913A90">
        <w:trPr>
          <w:jc w:val="center"/>
        </w:trPr>
        <w:tc>
          <w:tcPr>
            <w:tcW w:w="982" w:type="dxa"/>
          </w:tcPr>
          <w:p w14:paraId="3524A8A5" w14:textId="00B9D6F9" w:rsidR="00DD68DD" w:rsidRDefault="00DD68DD" w:rsidP="003948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2D6799D9" w14:textId="736B5A78" w:rsidR="00DD68DD" w:rsidRPr="00E50DFB" w:rsidRDefault="00DD68DD" w:rsidP="00DD68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E011A" w14:paraId="77D763C7" w14:textId="77777777" w:rsidTr="00F33BE5">
        <w:trPr>
          <w:jc w:val="center"/>
        </w:trPr>
        <w:tc>
          <w:tcPr>
            <w:tcW w:w="10910" w:type="dxa"/>
            <w:gridSpan w:val="3"/>
          </w:tcPr>
          <w:p w14:paraId="53EE4B9B" w14:textId="77777777" w:rsidR="004E011A" w:rsidRPr="00E50DFB" w:rsidRDefault="004E011A" w:rsidP="00F33B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F43D1B" w14:paraId="12D7185C" w14:textId="77777777" w:rsidTr="00F33BE5">
        <w:trPr>
          <w:trHeight w:val="20"/>
          <w:jc w:val="center"/>
        </w:trPr>
        <w:tc>
          <w:tcPr>
            <w:tcW w:w="982" w:type="dxa"/>
          </w:tcPr>
          <w:p w14:paraId="1D1BCDC5" w14:textId="3E3AD1CD" w:rsidR="00F43D1B" w:rsidRPr="00E50DFB" w:rsidRDefault="00F43D1B" w:rsidP="00F4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1.1.1</w:t>
            </w:r>
          </w:p>
        </w:tc>
        <w:tc>
          <w:tcPr>
            <w:tcW w:w="9928" w:type="dxa"/>
            <w:gridSpan w:val="2"/>
          </w:tcPr>
          <w:p w14:paraId="4EB1B770" w14:textId="77777777" w:rsidR="00F43D1B" w:rsidRPr="00E50DFB" w:rsidRDefault="00F43D1B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D1B" w14:paraId="0A25A940" w14:textId="77777777" w:rsidTr="00F33BE5">
        <w:trPr>
          <w:trHeight w:val="20"/>
          <w:jc w:val="center"/>
        </w:trPr>
        <w:tc>
          <w:tcPr>
            <w:tcW w:w="982" w:type="dxa"/>
          </w:tcPr>
          <w:p w14:paraId="60CE3EA3" w14:textId="274246B0" w:rsidR="00F43D1B" w:rsidRPr="00E50DFB" w:rsidRDefault="00F43D1B" w:rsidP="00F4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1.1.2</w:t>
            </w:r>
          </w:p>
        </w:tc>
        <w:tc>
          <w:tcPr>
            <w:tcW w:w="9928" w:type="dxa"/>
            <w:gridSpan w:val="2"/>
          </w:tcPr>
          <w:p w14:paraId="6345DC6A" w14:textId="77777777" w:rsidR="00F43D1B" w:rsidRPr="00E50DFB" w:rsidRDefault="00F43D1B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D1B" w14:paraId="095DCFC6" w14:textId="77777777" w:rsidTr="00F33BE5">
        <w:trPr>
          <w:trHeight w:val="20"/>
          <w:jc w:val="center"/>
        </w:trPr>
        <w:tc>
          <w:tcPr>
            <w:tcW w:w="982" w:type="dxa"/>
          </w:tcPr>
          <w:p w14:paraId="61DAAE73" w14:textId="42167751" w:rsidR="00F43D1B" w:rsidRPr="00E50DFB" w:rsidRDefault="00F43D1B" w:rsidP="00F4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1.1.3</w:t>
            </w:r>
          </w:p>
        </w:tc>
        <w:tc>
          <w:tcPr>
            <w:tcW w:w="9928" w:type="dxa"/>
            <w:gridSpan w:val="2"/>
          </w:tcPr>
          <w:p w14:paraId="1D636671" w14:textId="77777777" w:rsidR="00F43D1B" w:rsidRPr="00E50DFB" w:rsidRDefault="00F43D1B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D1B" w14:paraId="697ECAF0" w14:textId="77777777" w:rsidTr="00F33BE5">
        <w:trPr>
          <w:trHeight w:val="20"/>
          <w:jc w:val="center"/>
        </w:trPr>
        <w:tc>
          <w:tcPr>
            <w:tcW w:w="982" w:type="dxa"/>
          </w:tcPr>
          <w:p w14:paraId="6EF8A6C9" w14:textId="685D3B39" w:rsidR="00F43D1B" w:rsidRPr="00E50DFB" w:rsidRDefault="00F43D1B" w:rsidP="00F4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1.1.4</w:t>
            </w:r>
          </w:p>
        </w:tc>
        <w:tc>
          <w:tcPr>
            <w:tcW w:w="9928" w:type="dxa"/>
            <w:gridSpan w:val="2"/>
          </w:tcPr>
          <w:p w14:paraId="54234E47" w14:textId="77777777" w:rsidR="00F43D1B" w:rsidRPr="00E50DFB" w:rsidRDefault="00F43D1B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D1B" w14:paraId="30E82CA5" w14:textId="77777777" w:rsidTr="00F33BE5">
        <w:trPr>
          <w:trHeight w:val="20"/>
          <w:jc w:val="center"/>
        </w:trPr>
        <w:tc>
          <w:tcPr>
            <w:tcW w:w="982" w:type="dxa"/>
          </w:tcPr>
          <w:p w14:paraId="5A12D8E1" w14:textId="1BE68198" w:rsidR="00F43D1B" w:rsidRDefault="00F43D1B" w:rsidP="00F4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2017175E" w14:textId="77777777" w:rsidR="00F43D1B" w:rsidRPr="00E50DFB" w:rsidRDefault="00F43D1B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CC95FC1" w14:textId="2C0237AB" w:rsidR="004E011A" w:rsidRDefault="004E011A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4E011A" w:rsidRPr="00E50DFB" w14:paraId="7FE95263" w14:textId="77777777" w:rsidTr="00F33BE5">
        <w:trPr>
          <w:jc w:val="center"/>
        </w:trPr>
        <w:tc>
          <w:tcPr>
            <w:tcW w:w="9737" w:type="dxa"/>
            <w:gridSpan w:val="2"/>
            <w:shd w:val="clear" w:color="auto" w:fill="FFC000"/>
          </w:tcPr>
          <w:p w14:paraId="2987C769" w14:textId="29364668" w:rsidR="004E011A" w:rsidRPr="00E50DFB" w:rsidRDefault="004E011A" w:rsidP="00F33B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Dime</w:t>
            </w:r>
            <w:r w:rsidR="00944D47">
              <w:rPr>
                <w:rFonts w:ascii="Tahoma" w:hAnsi="Tahoma" w:cs="Tahoma"/>
                <w:b/>
                <w:sz w:val="20"/>
                <w:szCs w:val="20"/>
              </w:rPr>
              <w:t>nsión N°</w:t>
            </w:r>
            <w:r w:rsidR="0052541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219E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>.: Normativas Servicio</w:t>
            </w:r>
            <w:r w:rsidR="007A1B53">
              <w:rPr>
                <w:rFonts w:ascii="Tahoma" w:hAnsi="Tahoma" w:cs="Tahoma"/>
                <w:b/>
                <w:sz w:val="20"/>
                <w:szCs w:val="20"/>
              </w:rPr>
              <w:t xml:space="preserve"> de Protección Especializada (SPE)</w:t>
            </w:r>
          </w:p>
        </w:tc>
        <w:tc>
          <w:tcPr>
            <w:tcW w:w="1173" w:type="dxa"/>
            <w:shd w:val="clear" w:color="auto" w:fill="FFC000"/>
          </w:tcPr>
          <w:p w14:paraId="58F9BD8B" w14:textId="77777777" w:rsidR="004E011A" w:rsidRPr="00E50DFB" w:rsidRDefault="004E011A" w:rsidP="00F33B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4E011A" w:rsidRPr="00E50DFB" w14:paraId="4DAFB197" w14:textId="77777777" w:rsidTr="00F33BE5">
        <w:trPr>
          <w:jc w:val="center"/>
        </w:trPr>
        <w:tc>
          <w:tcPr>
            <w:tcW w:w="982" w:type="dxa"/>
          </w:tcPr>
          <w:p w14:paraId="2CA1778A" w14:textId="58C24AAA" w:rsidR="004E011A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sz w:val="20"/>
                <w:szCs w:val="20"/>
              </w:rPr>
              <w:t>.</w:t>
            </w:r>
            <w:r w:rsidR="00E219E8">
              <w:rPr>
                <w:rFonts w:ascii="Tahoma" w:hAnsi="Tahoma" w:cs="Tahoma"/>
                <w:sz w:val="20"/>
                <w:szCs w:val="20"/>
              </w:rPr>
              <w:t>2</w:t>
            </w:r>
            <w:r w:rsidR="00A140B2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8755" w:type="dxa"/>
          </w:tcPr>
          <w:p w14:paraId="4973B93B" w14:textId="52C6B11D" w:rsidR="004E011A" w:rsidRPr="00E50DFB" w:rsidRDefault="004E011A" w:rsidP="004E79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Director/a </w:t>
            </w:r>
            <w:r w:rsidR="00F43D1B">
              <w:rPr>
                <w:rFonts w:ascii="Tahoma" w:hAnsi="Tahoma" w:cs="Tahoma"/>
                <w:sz w:val="20"/>
                <w:szCs w:val="20"/>
              </w:rPr>
              <w:t>cuenta con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el Convenio suscrito</w:t>
            </w:r>
            <w:r w:rsidR="004E793A">
              <w:rPr>
                <w:rFonts w:ascii="Tahoma" w:hAnsi="Tahoma" w:cs="Tahoma"/>
                <w:sz w:val="20"/>
                <w:szCs w:val="20"/>
              </w:rPr>
              <w:t xml:space="preserve"> para la ejecución del programa</w:t>
            </w:r>
            <w:r w:rsidR="00D775BC">
              <w:rPr>
                <w:rFonts w:ascii="Tahoma" w:hAnsi="Tahoma" w:cs="Tahoma"/>
                <w:sz w:val="20"/>
                <w:szCs w:val="20"/>
              </w:rPr>
              <w:t xml:space="preserve"> (en digital y una copia impresa)</w:t>
            </w:r>
            <w:r w:rsidR="004E793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43D1B">
              <w:rPr>
                <w:rFonts w:ascii="Tahoma" w:hAnsi="Tahoma" w:cs="Tahoma"/>
                <w:sz w:val="20"/>
                <w:szCs w:val="20"/>
              </w:rPr>
              <w:t xml:space="preserve">y conoce sus </w:t>
            </w:r>
            <w:r w:rsidR="00F73511">
              <w:rPr>
                <w:rFonts w:ascii="Tahoma" w:hAnsi="Tahoma" w:cs="Tahoma"/>
                <w:sz w:val="20"/>
                <w:szCs w:val="20"/>
              </w:rPr>
              <w:t>principales</w:t>
            </w:r>
            <w:r w:rsidR="004E793A">
              <w:rPr>
                <w:rFonts w:ascii="Tahoma" w:hAnsi="Tahoma" w:cs="Tahoma"/>
                <w:sz w:val="20"/>
                <w:szCs w:val="20"/>
              </w:rPr>
              <w:t xml:space="preserve"> normativas y procedimientos</w:t>
            </w:r>
            <w:r w:rsidR="00F43D1B">
              <w:rPr>
                <w:rFonts w:ascii="Tahoma" w:hAnsi="Tahoma" w:cs="Tahoma"/>
                <w:sz w:val="20"/>
                <w:szCs w:val="20"/>
              </w:rPr>
              <w:t xml:space="preserve"> (duración, inicio y término, plazas convenidas, </w:t>
            </w:r>
            <w:r w:rsidR="00FC0C2C">
              <w:rPr>
                <w:rFonts w:ascii="Tahoma" w:hAnsi="Tahoma" w:cs="Tahoma"/>
                <w:sz w:val="20"/>
                <w:szCs w:val="20"/>
              </w:rPr>
              <w:t xml:space="preserve">proyecto presentado, </w:t>
            </w:r>
            <w:r w:rsidR="00F43D1B">
              <w:rPr>
                <w:rFonts w:ascii="Tahoma" w:hAnsi="Tahoma" w:cs="Tahoma"/>
                <w:sz w:val="20"/>
                <w:szCs w:val="20"/>
              </w:rPr>
              <w:t>momentos para autoevaluación, etc.).</w:t>
            </w:r>
          </w:p>
        </w:tc>
        <w:tc>
          <w:tcPr>
            <w:tcW w:w="1173" w:type="dxa"/>
            <w:vAlign w:val="center"/>
          </w:tcPr>
          <w:p w14:paraId="7795ECF0" w14:textId="77777777" w:rsidR="004E011A" w:rsidRPr="007255D1" w:rsidRDefault="004E011A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E011A" w:rsidRPr="00E50DFB" w14:paraId="7DA1071C" w14:textId="77777777" w:rsidTr="00F33BE5">
        <w:trPr>
          <w:jc w:val="center"/>
        </w:trPr>
        <w:tc>
          <w:tcPr>
            <w:tcW w:w="982" w:type="dxa"/>
          </w:tcPr>
          <w:p w14:paraId="5FC515A9" w14:textId="00F47039" w:rsidR="004E011A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sz w:val="20"/>
                <w:szCs w:val="20"/>
              </w:rPr>
              <w:t>.</w:t>
            </w:r>
            <w:r w:rsidR="00E219E8">
              <w:rPr>
                <w:rFonts w:ascii="Tahoma" w:hAnsi="Tahoma" w:cs="Tahoma"/>
                <w:sz w:val="20"/>
                <w:szCs w:val="20"/>
              </w:rPr>
              <w:t>2</w:t>
            </w:r>
            <w:r w:rsidR="004E793A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8755" w:type="dxa"/>
          </w:tcPr>
          <w:p w14:paraId="26DCD86D" w14:textId="5B0D35FA" w:rsidR="004E011A" w:rsidRPr="00E50DFB" w:rsidRDefault="004E011A" w:rsidP="000728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Director/a conoce la pauta/rúbrica de supervisión técnica del S</w:t>
            </w:r>
            <w:r w:rsidR="007A1B53">
              <w:rPr>
                <w:rFonts w:ascii="Tahoma" w:hAnsi="Tahoma" w:cs="Tahoma"/>
                <w:sz w:val="20"/>
                <w:szCs w:val="20"/>
              </w:rPr>
              <w:t>PE del año en curso</w:t>
            </w:r>
            <w:r w:rsidR="00072890">
              <w:rPr>
                <w:rFonts w:ascii="Tahoma" w:hAnsi="Tahoma" w:cs="Tahoma"/>
                <w:sz w:val="20"/>
                <w:szCs w:val="20"/>
              </w:rPr>
              <w:t xml:space="preserve"> (según línea) y se encarga permanentemente de chequear y de archivar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los</w:t>
            </w:r>
            <w:r w:rsidR="00FC0C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50DFB">
              <w:rPr>
                <w:rFonts w:ascii="Tahoma" w:hAnsi="Tahoma" w:cs="Tahoma"/>
                <w:sz w:val="20"/>
                <w:szCs w:val="20"/>
              </w:rPr>
              <w:t>verificadores que corresponden.</w:t>
            </w:r>
          </w:p>
        </w:tc>
        <w:tc>
          <w:tcPr>
            <w:tcW w:w="1173" w:type="dxa"/>
            <w:vAlign w:val="center"/>
          </w:tcPr>
          <w:p w14:paraId="016793E2" w14:textId="77777777" w:rsidR="004E011A" w:rsidRPr="007255D1" w:rsidRDefault="004E011A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C27BF" w:rsidRPr="00E50DFB" w14:paraId="64218CDE" w14:textId="77777777" w:rsidTr="00F33BE5">
        <w:trPr>
          <w:jc w:val="center"/>
        </w:trPr>
        <w:tc>
          <w:tcPr>
            <w:tcW w:w="982" w:type="dxa"/>
          </w:tcPr>
          <w:p w14:paraId="1927F880" w14:textId="5DB2A8BB" w:rsidR="007C27BF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sz w:val="20"/>
                <w:szCs w:val="20"/>
              </w:rPr>
              <w:t>.</w:t>
            </w:r>
            <w:r w:rsidR="00E219E8">
              <w:rPr>
                <w:rFonts w:ascii="Tahoma" w:hAnsi="Tahoma" w:cs="Tahoma"/>
                <w:sz w:val="20"/>
                <w:szCs w:val="20"/>
              </w:rPr>
              <w:t>2</w:t>
            </w:r>
            <w:r w:rsidR="004E793A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8755" w:type="dxa"/>
          </w:tcPr>
          <w:p w14:paraId="2D750059" w14:textId="68903935" w:rsidR="007C27BF" w:rsidRPr="00E50DFB" w:rsidRDefault="004E793A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Director/a cumple con</w:t>
            </w:r>
            <w:r w:rsidR="00FC0C2C">
              <w:rPr>
                <w:rFonts w:ascii="Tahoma" w:hAnsi="Tahoma" w:cs="Tahoma"/>
                <w:sz w:val="20"/>
                <w:szCs w:val="20"/>
              </w:rPr>
              <w:t xml:space="preserve"> gestionar de manera oportuna y efectiva</w:t>
            </w:r>
            <w:r>
              <w:rPr>
                <w:rFonts w:ascii="Tahoma" w:hAnsi="Tahoma" w:cs="Tahoma"/>
                <w:sz w:val="20"/>
                <w:szCs w:val="20"/>
              </w:rPr>
              <w:t xml:space="preserve"> l</w:t>
            </w:r>
            <w:r w:rsidR="00F01DE1">
              <w:rPr>
                <w:rFonts w:ascii="Tahoma" w:hAnsi="Tahoma" w:cs="Tahoma"/>
                <w:sz w:val="20"/>
                <w:szCs w:val="20"/>
              </w:rPr>
              <w:t>a superación de los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hallazgos de</w:t>
            </w:r>
            <w:r w:rsidR="00FC0C2C">
              <w:rPr>
                <w:rFonts w:ascii="Tahoma" w:hAnsi="Tahoma" w:cs="Tahoma"/>
                <w:sz w:val="20"/>
                <w:szCs w:val="20"/>
              </w:rPr>
              <w:t>l Informe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supervisión técnica del S</w:t>
            </w:r>
            <w:r w:rsidR="007A1B53">
              <w:rPr>
                <w:rFonts w:ascii="Tahoma" w:hAnsi="Tahoma" w:cs="Tahoma"/>
                <w:sz w:val="20"/>
                <w:szCs w:val="20"/>
              </w:rPr>
              <w:t>PE</w:t>
            </w:r>
            <w:r w:rsidR="00D775BC">
              <w:rPr>
                <w:rFonts w:ascii="Tahoma" w:hAnsi="Tahoma" w:cs="Tahoma"/>
                <w:sz w:val="20"/>
                <w:szCs w:val="20"/>
              </w:rPr>
              <w:t xml:space="preserve"> del año en curso, considerando los plazos establecidos por el SPE.</w:t>
            </w:r>
          </w:p>
        </w:tc>
        <w:tc>
          <w:tcPr>
            <w:tcW w:w="1173" w:type="dxa"/>
            <w:vAlign w:val="center"/>
          </w:tcPr>
          <w:p w14:paraId="7C9B127F" w14:textId="77777777" w:rsidR="007C27BF" w:rsidRPr="007255D1" w:rsidRDefault="007C27BF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E011A" w:rsidRPr="00E50DFB" w14:paraId="0D81B447" w14:textId="77777777" w:rsidTr="00F33BE5">
        <w:trPr>
          <w:jc w:val="center"/>
        </w:trPr>
        <w:tc>
          <w:tcPr>
            <w:tcW w:w="982" w:type="dxa"/>
          </w:tcPr>
          <w:p w14:paraId="259ABE5A" w14:textId="5C932442" w:rsidR="004E011A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sz w:val="20"/>
                <w:szCs w:val="20"/>
              </w:rPr>
              <w:t>.</w:t>
            </w:r>
            <w:r w:rsidR="00E219E8">
              <w:rPr>
                <w:rFonts w:ascii="Tahoma" w:hAnsi="Tahoma" w:cs="Tahoma"/>
                <w:sz w:val="20"/>
                <w:szCs w:val="20"/>
              </w:rPr>
              <w:t>2</w:t>
            </w:r>
            <w:r w:rsidR="00A140B2">
              <w:rPr>
                <w:rFonts w:ascii="Tahoma" w:hAnsi="Tahoma" w:cs="Tahoma"/>
                <w:sz w:val="20"/>
                <w:szCs w:val="20"/>
              </w:rPr>
              <w:t>.4</w:t>
            </w:r>
          </w:p>
        </w:tc>
        <w:tc>
          <w:tcPr>
            <w:tcW w:w="8755" w:type="dxa"/>
          </w:tcPr>
          <w:p w14:paraId="3C854768" w14:textId="7F985DE0" w:rsidR="004E011A" w:rsidRPr="00E50DFB" w:rsidRDefault="00FC0C2C" w:rsidP="004E79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D1B">
              <w:rPr>
                <w:rFonts w:ascii="Tahoma" w:hAnsi="Tahoma" w:cs="Tahoma"/>
                <w:sz w:val="20"/>
                <w:szCs w:val="20"/>
              </w:rPr>
              <w:t>Director/a conoce y ejecuta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según lo establecido</w:t>
            </w:r>
            <w:r w:rsidRPr="00F43D1B">
              <w:rPr>
                <w:rFonts w:ascii="Tahoma" w:hAnsi="Tahoma" w:cs="Tahoma"/>
                <w:sz w:val="20"/>
                <w:szCs w:val="20"/>
              </w:rPr>
              <w:t xml:space="preserve"> el “Procedimiento de Ejecución de Programas de Protección Ambulatorios” (P-SGC-013)</w:t>
            </w:r>
            <w:r w:rsidR="00F01DE1">
              <w:rPr>
                <w:rStyle w:val="Refdenotaalpie"/>
                <w:rFonts w:ascii="Tahoma" w:hAnsi="Tahoma" w:cs="Tahoma"/>
                <w:sz w:val="20"/>
                <w:szCs w:val="20"/>
              </w:rPr>
              <w:footnoteReference w:id="2"/>
            </w:r>
            <w:r w:rsidRPr="00F43D1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73" w:type="dxa"/>
            <w:vAlign w:val="center"/>
          </w:tcPr>
          <w:p w14:paraId="601129E9" w14:textId="77777777" w:rsidR="004E011A" w:rsidRPr="007255D1" w:rsidRDefault="004E011A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43D1B" w:rsidRPr="00E50DFB" w14:paraId="432F5C45" w14:textId="77777777" w:rsidTr="00F33BE5">
        <w:trPr>
          <w:jc w:val="center"/>
        </w:trPr>
        <w:tc>
          <w:tcPr>
            <w:tcW w:w="982" w:type="dxa"/>
          </w:tcPr>
          <w:p w14:paraId="7FB0A789" w14:textId="04357B73" w:rsidR="00F43D1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43D1B">
              <w:rPr>
                <w:rFonts w:ascii="Tahoma" w:hAnsi="Tahoma" w:cs="Tahoma"/>
                <w:sz w:val="20"/>
                <w:szCs w:val="20"/>
              </w:rPr>
              <w:t>.2.5</w:t>
            </w:r>
          </w:p>
        </w:tc>
        <w:tc>
          <w:tcPr>
            <w:tcW w:w="8755" w:type="dxa"/>
          </w:tcPr>
          <w:p w14:paraId="37181C58" w14:textId="1B365AB4" w:rsidR="00F43D1B" w:rsidRDefault="00FC0C2C" w:rsidP="004E79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33043343" w14:textId="77777777" w:rsidR="00F43D1B" w:rsidRPr="007255D1" w:rsidRDefault="00F43D1B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68DD" w:rsidRPr="00E50DFB" w14:paraId="11D94165" w14:textId="77777777" w:rsidTr="00913A90">
        <w:trPr>
          <w:jc w:val="center"/>
        </w:trPr>
        <w:tc>
          <w:tcPr>
            <w:tcW w:w="982" w:type="dxa"/>
          </w:tcPr>
          <w:p w14:paraId="4ED2BB0E" w14:textId="2C092870" w:rsidR="00DD68DD" w:rsidRDefault="00DD68DD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2402934A" w14:textId="09FF4C49" w:rsidR="00DD68DD" w:rsidRPr="00E50DFB" w:rsidRDefault="00DD68DD" w:rsidP="00DD68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E011A" w:rsidRPr="00E50DFB" w14:paraId="11E2BB7E" w14:textId="77777777" w:rsidTr="00F33BE5">
        <w:trPr>
          <w:jc w:val="center"/>
        </w:trPr>
        <w:tc>
          <w:tcPr>
            <w:tcW w:w="10910" w:type="dxa"/>
            <w:gridSpan w:val="3"/>
          </w:tcPr>
          <w:p w14:paraId="43EDB919" w14:textId="77777777" w:rsidR="004E011A" w:rsidRPr="00E50DFB" w:rsidRDefault="004E011A" w:rsidP="00F33B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525412" w:rsidRPr="00E50DFB" w14:paraId="7EAA8F53" w14:textId="77777777" w:rsidTr="00F33BE5">
        <w:trPr>
          <w:trHeight w:val="20"/>
          <w:jc w:val="center"/>
        </w:trPr>
        <w:tc>
          <w:tcPr>
            <w:tcW w:w="982" w:type="dxa"/>
          </w:tcPr>
          <w:p w14:paraId="423F8838" w14:textId="4212D0F9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1.2.1</w:t>
            </w:r>
          </w:p>
        </w:tc>
        <w:tc>
          <w:tcPr>
            <w:tcW w:w="9928" w:type="dxa"/>
            <w:gridSpan w:val="2"/>
          </w:tcPr>
          <w:p w14:paraId="1A59B612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77F71E3D" w14:textId="77777777" w:rsidTr="00F33BE5">
        <w:trPr>
          <w:trHeight w:val="20"/>
          <w:jc w:val="center"/>
        </w:trPr>
        <w:tc>
          <w:tcPr>
            <w:tcW w:w="982" w:type="dxa"/>
          </w:tcPr>
          <w:p w14:paraId="70496B98" w14:textId="635E61B8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1.2.2</w:t>
            </w:r>
          </w:p>
        </w:tc>
        <w:tc>
          <w:tcPr>
            <w:tcW w:w="9928" w:type="dxa"/>
            <w:gridSpan w:val="2"/>
          </w:tcPr>
          <w:p w14:paraId="4BB19D94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7EFBAB87" w14:textId="77777777" w:rsidTr="00F33BE5">
        <w:trPr>
          <w:trHeight w:val="20"/>
          <w:jc w:val="center"/>
        </w:trPr>
        <w:tc>
          <w:tcPr>
            <w:tcW w:w="982" w:type="dxa"/>
          </w:tcPr>
          <w:p w14:paraId="5E500471" w14:textId="0CB4B7CF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1.2.3</w:t>
            </w:r>
          </w:p>
        </w:tc>
        <w:tc>
          <w:tcPr>
            <w:tcW w:w="9928" w:type="dxa"/>
            <w:gridSpan w:val="2"/>
          </w:tcPr>
          <w:p w14:paraId="3EC74DAD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45BC135D" w14:textId="77777777" w:rsidTr="00F33BE5">
        <w:trPr>
          <w:trHeight w:val="20"/>
          <w:jc w:val="center"/>
        </w:trPr>
        <w:tc>
          <w:tcPr>
            <w:tcW w:w="982" w:type="dxa"/>
          </w:tcPr>
          <w:p w14:paraId="17F05767" w14:textId="63887A57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9928" w:type="dxa"/>
            <w:gridSpan w:val="2"/>
          </w:tcPr>
          <w:p w14:paraId="7A55B98B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266AAE41" w14:textId="77777777" w:rsidTr="00F33BE5">
        <w:trPr>
          <w:trHeight w:val="20"/>
          <w:jc w:val="center"/>
        </w:trPr>
        <w:tc>
          <w:tcPr>
            <w:tcW w:w="982" w:type="dxa"/>
          </w:tcPr>
          <w:p w14:paraId="5B3FB904" w14:textId="3B11F556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1.2.5</w:t>
            </w:r>
          </w:p>
        </w:tc>
        <w:tc>
          <w:tcPr>
            <w:tcW w:w="9928" w:type="dxa"/>
            <w:gridSpan w:val="2"/>
          </w:tcPr>
          <w:p w14:paraId="36A9AD50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00CBBD47" w14:textId="77777777" w:rsidTr="00F33BE5">
        <w:trPr>
          <w:trHeight w:val="20"/>
          <w:jc w:val="center"/>
        </w:trPr>
        <w:tc>
          <w:tcPr>
            <w:tcW w:w="982" w:type="dxa"/>
          </w:tcPr>
          <w:p w14:paraId="5F16811C" w14:textId="713EC182" w:rsidR="00525412" w:rsidRDefault="00525412" w:rsidP="008D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7D6402C8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91FAAC" w14:textId="725FF1F2" w:rsidR="004E011A" w:rsidRDefault="004E011A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B009D4" w:rsidRPr="00E50DFB" w14:paraId="006E99EA" w14:textId="77777777" w:rsidTr="00F33BE5">
        <w:trPr>
          <w:jc w:val="center"/>
        </w:trPr>
        <w:tc>
          <w:tcPr>
            <w:tcW w:w="9737" w:type="dxa"/>
            <w:gridSpan w:val="2"/>
            <w:shd w:val="clear" w:color="auto" w:fill="FFC000"/>
          </w:tcPr>
          <w:p w14:paraId="5BF6B617" w14:textId="2B4AC903" w:rsidR="00B009D4" w:rsidRPr="00E50DFB" w:rsidRDefault="00B009D4" w:rsidP="00F33B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Dimen</w:t>
            </w:r>
            <w:r w:rsidR="00944D47">
              <w:rPr>
                <w:rFonts w:ascii="Tahoma" w:hAnsi="Tahoma" w:cs="Tahoma"/>
                <w:b/>
                <w:sz w:val="20"/>
                <w:szCs w:val="20"/>
              </w:rPr>
              <w:t>sión N°</w:t>
            </w:r>
            <w:r w:rsidR="0052541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219E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>.: Carpetas individuales de los NNA</w:t>
            </w:r>
          </w:p>
        </w:tc>
        <w:tc>
          <w:tcPr>
            <w:tcW w:w="1173" w:type="dxa"/>
            <w:shd w:val="clear" w:color="auto" w:fill="FFC000"/>
          </w:tcPr>
          <w:p w14:paraId="22B4780F" w14:textId="77777777" w:rsidR="00B009D4" w:rsidRPr="00E50DFB" w:rsidRDefault="00B009D4" w:rsidP="00F33B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B009D4" w:rsidRPr="00E50DFB" w14:paraId="2FFA9319" w14:textId="77777777" w:rsidTr="00F33BE5">
        <w:trPr>
          <w:jc w:val="center"/>
        </w:trPr>
        <w:tc>
          <w:tcPr>
            <w:tcW w:w="982" w:type="dxa"/>
          </w:tcPr>
          <w:p w14:paraId="2E135DE8" w14:textId="1111242A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sz w:val="20"/>
                <w:szCs w:val="20"/>
              </w:rPr>
              <w:t>.</w:t>
            </w:r>
            <w:r w:rsidR="00E219E8">
              <w:rPr>
                <w:rFonts w:ascii="Tahoma" w:hAnsi="Tahoma" w:cs="Tahoma"/>
                <w:sz w:val="20"/>
                <w:szCs w:val="20"/>
              </w:rPr>
              <w:t>3</w:t>
            </w:r>
            <w:r w:rsidR="00B009D4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8755" w:type="dxa"/>
          </w:tcPr>
          <w:p w14:paraId="38065417" w14:textId="64C870E6" w:rsidR="00B009D4" w:rsidRPr="00E50DFB" w:rsidRDefault="004F79CE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Las carpetas individuales de los NNA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que fueron revisadas,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presentan al día toda la documentación que es indicada por </w:t>
            </w:r>
            <w:r>
              <w:rPr>
                <w:rFonts w:ascii="Tahoma" w:hAnsi="Tahoma" w:cs="Tahoma"/>
                <w:sz w:val="20"/>
                <w:szCs w:val="20"/>
              </w:rPr>
              <w:t>el MEMO N°1165 de SENAME (</w:t>
            </w:r>
            <w:r w:rsidR="006979C9">
              <w:rPr>
                <w:rFonts w:ascii="Tahoma" w:hAnsi="Tahoma" w:cs="Tahoma"/>
                <w:sz w:val="20"/>
                <w:szCs w:val="20"/>
              </w:rPr>
              <w:t>que define presentación de toda carpeta individual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6979C9">
              <w:rPr>
                <w:rFonts w:ascii="Tahoma" w:hAnsi="Tahoma" w:cs="Tahoma"/>
                <w:sz w:val="20"/>
                <w:szCs w:val="20"/>
              </w:rPr>
              <w:t xml:space="preserve"> y </w:t>
            </w:r>
            <w:r w:rsidR="0005076F">
              <w:rPr>
                <w:rFonts w:ascii="Tahoma" w:hAnsi="Tahoma" w:cs="Tahoma"/>
                <w:sz w:val="20"/>
                <w:szCs w:val="20"/>
              </w:rPr>
              <w:t xml:space="preserve">Resolución del año en curso que entrega </w:t>
            </w:r>
            <w:r w:rsidR="006979C9">
              <w:rPr>
                <w:rFonts w:ascii="Tahoma" w:hAnsi="Tahoma" w:cs="Tahoma"/>
                <w:sz w:val="20"/>
                <w:szCs w:val="20"/>
              </w:rPr>
              <w:t xml:space="preserve">lineamientos de supervisión técnica </w:t>
            </w:r>
            <w:r w:rsidR="0005076F">
              <w:rPr>
                <w:rFonts w:ascii="Tahoma" w:hAnsi="Tahoma" w:cs="Tahoma"/>
                <w:sz w:val="20"/>
                <w:szCs w:val="20"/>
              </w:rPr>
              <w:t>SPE.</w:t>
            </w:r>
          </w:p>
        </w:tc>
        <w:tc>
          <w:tcPr>
            <w:tcW w:w="1173" w:type="dxa"/>
            <w:vAlign w:val="center"/>
          </w:tcPr>
          <w:p w14:paraId="65D4CE48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009D4" w:rsidRPr="00E50DFB" w14:paraId="1DB85C12" w14:textId="77777777" w:rsidTr="00F33BE5">
        <w:trPr>
          <w:jc w:val="center"/>
        </w:trPr>
        <w:tc>
          <w:tcPr>
            <w:tcW w:w="982" w:type="dxa"/>
          </w:tcPr>
          <w:p w14:paraId="21F9B7BD" w14:textId="2F562ABE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sz w:val="20"/>
                <w:szCs w:val="20"/>
              </w:rPr>
              <w:t>.</w:t>
            </w:r>
            <w:r w:rsidR="00E219E8">
              <w:rPr>
                <w:rFonts w:ascii="Tahoma" w:hAnsi="Tahoma" w:cs="Tahoma"/>
                <w:sz w:val="20"/>
                <w:szCs w:val="20"/>
              </w:rPr>
              <w:t>3</w:t>
            </w:r>
            <w:r w:rsidR="008D5A2A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8755" w:type="dxa"/>
          </w:tcPr>
          <w:p w14:paraId="040A95E5" w14:textId="614A8453" w:rsidR="00B009D4" w:rsidRPr="00E50DFB" w:rsidRDefault="00B009D4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Director/a aplica estrategias periódicas que le permiten conocer el estado en el que se encuentran las carpetas individuales, y efectuar las indicaciones de mejora que correspondan con el equipo</w:t>
            </w:r>
            <w:r w:rsidR="00E219E8">
              <w:rPr>
                <w:rFonts w:ascii="Tahoma" w:hAnsi="Tahoma" w:cs="Tahoma"/>
                <w:sz w:val="20"/>
                <w:szCs w:val="20"/>
              </w:rPr>
              <w:t xml:space="preserve"> (partiendo por la aplicación del F-SGC-033 de la manera que lo consigna el procedimiento de ejecución </w:t>
            </w:r>
            <w:r w:rsidR="00E219E8" w:rsidRPr="00E50DFB">
              <w:rPr>
                <w:rFonts w:ascii="Tahoma" w:hAnsi="Tahoma" w:cs="Tahoma"/>
                <w:sz w:val="20"/>
                <w:szCs w:val="20"/>
              </w:rPr>
              <w:t>(P-SGC-013)</w:t>
            </w:r>
            <w:r w:rsidR="007E244F">
              <w:rPr>
                <w:rStyle w:val="Refdenotaalpie"/>
                <w:rFonts w:ascii="Tahoma" w:hAnsi="Tahoma" w:cs="Tahoma"/>
                <w:sz w:val="20"/>
                <w:szCs w:val="20"/>
              </w:rPr>
              <w:footnoteReference w:id="3"/>
            </w:r>
            <w:r w:rsidR="00E219E8">
              <w:rPr>
                <w:rFonts w:ascii="Tahoma" w:hAnsi="Tahoma" w:cs="Tahoma"/>
                <w:sz w:val="20"/>
                <w:szCs w:val="20"/>
              </w:rPr>
              <w:t>.</w:t>
            </w:r>
            <w:r w:rsidR="00700246">
              <w:rPr>
                <w:rFonts w:ascii="Tahoma" w:hAnsi="Tahoma" w:cs="Tahoma"/>
                <w:sz w:val="20"/>
                <w:szCs w:val="20"/>
              </w:rPr>
              <w:t xml:space="preserve"> Este formulario se debe aplicar a través de un link.</w:t>
            </w:r>
          </w:p>
        </w:tc>
        <w:tc>
          <w:tcPr>
            <w:tcW w:w="1173" w:type="dxa"/>
            <w:vAlign w:val="center"/>
          </w:tcPr>
          <w:p w14:paraId="25252991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009D4" w:rsidRPr="00E50DFB" w14:paraId="4268FF73" w14:textId="77777777" w:rsidTr="00F33BE5">
        <w:trPr>
          <w:jc w:val="center"/>
        </w:trPr>
        <w:tc>
          <w:tcPr>
            <w:tcW w:w="982" w:type="dxa"/>
          </w:tcPr>
          <w:p w14:paraId="44B0E173" w14:textId="375C4719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4D47">
              <w:rPr>
                <w:rFonts w:ascii="Tahoma" w:hAnsi="Tahoma" w:cs="Tahoma"/>
                <w:sz w:val="20"/>
                <w:szCs w:val="20"/>
              </w:rPr>
              <w:t>.</w:t>
            </w:r>
            <w:r w:rsidR="00E219E8">
              <w:rPr>
                <w:rFonts w:ascii="Tahoma" w:hAnsi="Tahoma" w:cs="Tahoma"/>
                <w:sz w:val="20"/>
                <w:szCs w:val="20"/>
              </w:rPr>
              <w:t>3</w:t>
            </w:r>
            <w:r w:rsidR="008D5A2A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8755" w:type="dxa"/>
          </w:tcPr>
          <w:p w14:paraId="50C5DA7C" w14:textId="77777777" w:rsidR="00B009D4" w:rsidRPr="00E50DFB" w:rsidRDefault="00B009D4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Director/a aplica estrategias con el equipo, tendientes a respaldar la información crítica contenida en las carpetas individuales (carpetas digitales, OneDrive, etc.).</w:t>
            </w:r>
          </w:p>
        </w:tc>
        <w:tc>
          <w:tcPr>
            <w:tcW w:w="1173" w:type="dxa"/>
            <w:vAlign w:val="center"/>
          </w:tcPr>
          <w:p w14:paraId="515B9B7E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45E6" w:rsidRPr="00E50DFB" w14:paraId="6A6616E7" w14:textId="77777777" w:rsidTr="00F33BE5">
        <w:trPr>
          <w:jc w:val="center"/>
        </w:trPr>
        <w:tc>
          <w:tcPr>
            <w:tcW w:w="982" w:type="dxa"/>
          </w:tcPr>
          <w:p w14:paraId="379912E6" w14:textId="1285FE76" w:rsidR="005445E6" w:rsidRDefault="005445E6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1.3.4</w:t>
            </w:r>
          </w:p>
        </w:tc>
        <w:tc>
          <w:tcPr>
            <w:tcW w:w="8755" w:type="dxa"/>
          </w:tcPr>
          <w:p w14:paraId="0676CFEF" w14:textId="1D08DE69" w:rsidR="005445E6" w:rsidRPr="00E50DFB" w:rsidRDefault="005445E6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1713B727" w14:textId="77777777" w:rsidR="005445E6" w:rsidRPr="007255D1" w:rsidRDefault="005445E6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68DD" w:rsidRPr="00E50DFB" w14:paraId="66C4520D" w14:textId="77777777" w:rsidTr="00913A90">
        <w:trPr>
          <w:jc w:val="center"/>
        </w:trPr>
        <w:tc>
          <w:tcPr>
            <w:tcW w:w="982" w:type="dxa"/>
          </w:tcPr>
          <w:p w14:paraId="286CFEB2" w14:textId="293ADE81" w:rsidR="00DD68DD" w:rsidRDefault="00DD68DD" w:rsidP="005445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0B235D70" w14:textId="5EEBF452" w:rsidR="00DD68DD" w:rsidRPr="00E50DFB" w:rsidRDefault="00DD68DD" w:rsidP="00DD68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09D4" w:rsidRPr="00E50DFB" w14:paraId="7D31CA8F" w14:textId="77777777" w:rsidTr="00F33BE5">
        <w:trPr>
          <w:jc w:val="center"/>
        </w:trPr>
        <w:tc>
          <w:tcPr>
            <w:tcW w:w="10910" w:type="dxa"/>
            <w:gridSpan w:val="3"/>
          </w:tcPr>
          <w:p w14:paraId="6C97234A" w14:textId="77777777" w:rsidR="00B009D4" w:rsidRPr="00E50DFB" w:rsidRDefault="00B009D4" w:rsidP="00F33B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525412" w:rsidRPr="00E50DFB" w14:paraId="7A499871" w14:textId="77777777" w:rsidTr="00F33BE5">
        <w:trPr>
          <w:trHeight w:val="20"/>
          <w:jc w:val="center"/>
        </w:trPr>
        <w:tc>
          <w:tcPr>
            <w:tcW w:w="982" w:type="dxa"/>
          </w:tcPr>
          <w:p w14:paraId="7A34D9BD" w14:textId="7FEF52F8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1.3.1</w:t>
            </w:r>
          </w:p>
        </w:tc>
        <w:tc>
          <w:tcPr>
            <w:tcW w:w="9928" w:type="dxa"/>
            <w:gridSpan w:val="2"/>
          </w:tcPr>
          <w:p w14:paraId="5892295C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67B3A885" w14:textId="77777777" w:rsidTr="00F33BE5">
        <w:trPr>
          <w:trHeight w:val="20"/>
          <w:jc w:val="center"/>
        </w:trPr>
        <w:tc>
          <w:tcPr>
            <w:tcW w:w="982" w:type="dxa"/>
          </w:tcPr>
          <w:p w14:paraId="746A2813" w14:textId="3F9CF252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1.3.2</w:t>
            </w:r>
          </w:p>
        </w:tc>
        <w:tc>
          <w:tcPr>
            <w:tcW w:w="9928" w:type="dxa"/>
            <w:gridSpan w:val="2"/>
          </w:tcPr>
          <w:p w14:paraId="27905904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7496E72A" w14:textId="77777777" w:rsidTr="00F33BE5">
        <w:trPr>
          <w:trHeight w:val="20"/>
          <w:jc w:val="center"/>
        </w:trPr>
        <w:tc>
          <w:tcPr>
            <w:tcW w:w="982" w:type="dxa"/>
          </w:tcPr>
          <w:p w14:paraId="7254EDC0" w14:textId="0A297006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1.3.3</w:t>
            </w:r>
          </w:p>
        </w:tc>
        <w:tc>
          <w:tcPr>
            <w:tcW w:w="9928" w:type="dxa"/>
            <w:gridSpan w:val="2"/>
          </w:tcPr>
          <w:p w14:paraId="3F31CD1F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5B039648" w14:textId="77777777" w:rsidTr="00F33BE5">
        <w:trPr>
          <w:trHeight w:val="20"/>
          <w:jc w:val="center"/>
        </w:trPr>
        <w:tc>
          <w:tcPr>
            <w:tcW w:w="982" w:type="dxa"/>
          </w:tcPr>
          <w:p w14:paraId="5C2F2C58" w14:textId="13BE14F4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1.3.4</w:t>
            </w:r>
          </w:p>
        </w:tc>
        <w:tc>
          <w:tcPr>
            <w:tcW w:w="9928" w:type="dxa"/>
            <w:gridSpan w:val="2"/>
          </w:tcPr>
          <w:p w14:paraId="18C51000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D1B3F8" w14:textId="1AAB936A" w:rsidR="00B009D4" w:rsidRDefault="00B009D4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B009D4" w:rsidRPr="00E50DFB" w14:paraId="4639E27F" w14:textId="77777777" w:rsidTr="00F33BE5">
        <w:trPr>
          <w:jc w:val="center"/>
        </w:trPr>
        <w:tc>
          <w:tcPr>
            <w:tcW w:w="9737" w:type="dxa"/>
            <w:gridSpan w:val="2"/>
            <w:shd w:val="clear" w:color="auto" w:fill="FFC000"/>
          </w:tcPr>
          <w:p w14:paraId="00B2EA64" w14:textId="2DDC8228" w:rsidR="00B009D4" w:rsidRPr="00E50DFB" w:rsidRDefault="00005652" w:rsidP="00F33B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 w:rsidR="00525412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 w:rsidR="00E219E8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009D4" w:rsidRPr="00E50DFB">
              <w:rPr>
                <w:rFonts w:ascii="Tahoma" w:hAnsi="Tahoma" w:cs="Tahoma"/>
                <w:b/>
                <w:sz w:val="20"/>
                <w:szCs w:val="20"/>
              </w:rPr>
              <w:t>.: Gestiones para el manejo de la lista de espera</w:t>
            </w:r>
          </w:p>
        </w:tc>
        <w:tc>
          <w:tcPr>
            <w:tcW w:w="1173" w:type="dxa"/>
            <w:shd w:val="clear" w:color="auto" w:fill="FFC000"/>
          </w:tcPr>
          <w:p w14:paraId="6AD69C5F" w14:textId="77777777" w:rsidR="00B009D4" w:rsidRPr="00E50DFB" w:rsidRDefault="00B009D4" w:rsidP="00F33B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B009D4" w:rsidRPr="00E50DFB" w14:paraId="46BF0C87" w14:textId="77777777" w:rsidTr="007255D1">
        <w:trPr>
          <w:jc w:val="center"/>
        </w:trPr>
        <w:tc>
          <w:tcPr>
            <w:tcW w:w="982" w:type="dxa"/>
          </w:tcPr>
          <w:p w14:paraId="0EDAA804" w14:textId="094216A3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5652">
              <w:rPr>
                <w:rFonts w:ascii="Tahoma" w:hAnsi="Tahoma" w:cs="Tahoma"/>
                <w:sz w:val="20"/>
                <w:szCs w:val="20"/>
              </w:rPr>
              <w:t>.</w:t>
            </w:r>
            <w:r w:rsidR="00E219E8">
              <w:rPr>
                <w:rFonts w:ascii="Tahoma" w:hAnsi="Tahoma" w:cs="Tahoma"/>
                <w:sz w:val="20"/>
                <w:szCs w:val="20"/>
              </w:rPr>
              <w:t>4</w:t>
            </w:r>
            <w:r w:rsidR="008D5A2A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8755" w:type="dxa"/>
          </w:tcPr>
          <w:p w14:paraId="756C64E3" w14:textId="07AEFD11" w:rsidR="00B009D4" w:rsidRPr="00E50DFB" w:rsidRDefault="00B009D4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Cada nuevo caso derivado al programa es </w:t>
            </w:r>
            <w:r w:rsidR="007F531C">
              <w:rPr>
                <w:rFonts w:ascii="Tahoma" w:hAnsi="Tahoma" w:cs="Tahoma"/>
                <w:sz w:val="20"/>
                <w:szCs w:val="20"/>
              </w:rPr>
              <w:t>ingresado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AE4C79">
              <w:rPr>
                <w:rFonts w:ascii="Tahoma" w:hAnsi="Tahoma" w:cs="Tahoma"/>
                <w:sz w:val="20"/>
                <w:szCs w:val="20"/>
              </w:rPr>
              <w:t xml:space="preserve"> la lista de espera en </w:t>
            </w:r>
            <w:r w:rsidR="007F531C">
              <w:rPr>
                <w:rFonts w:ascii="Tahoma" w:hAnsi="Tahoma" w:cs="Tahoma"/>
                <w:sz w:val="20"/>
                <w:szCs w:val="20"/>
              </w:rPr>
              <w:t xml:space="preserve">plataforma </w:t>
            </w:r>
            <w:r w:rsidR="00072890">
              <w:rPr>
                <w:rFonts w:ascii="Tahoma" w:hAnsi="Tahoma" w:cs="Tahoma"/>
                <w:sz w:val="20"/>
                <w:szCs w:val="20"/>
              </w:rPr>
              <w:t>SIS</w:t>
            </w:r>
            <w:r w:rsidR="007F531C">
              <w:rPr>
                <w:rFonts w:ascii="Tahoma" w:hAnsi="Tahoma" w:cs="Tahoma"/>
                <w:sz w:val="20"/>
                <w:szCs w:val="20"/>
              </w:rPr>
              <w:t xml:space="preserve"> del Servicio Mejor Niñez</w:t>
            </w:r>
            <w:r w:rsidR="0007289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1789E">
              <w:rPr>
                <w:rFonts w:ascii="Tahoma" w:hAnsi="Tahoma" w:cs="Tahoma"/>
                <w:sz w:val="20"/>
                <w:szCs w:val="20"/>
              </w:rPr>
              <w:t>dentro de los primeros 10 días</w:t>
            </w:r>
            <w:r w:rsidR="00700246">
              <w:rPr>
                <w:rFonts w:ascii="Tahoma" w:hAnsi="Tahoma" w:cs="Tahoma"/>
                <w:sz w:val="20"/>
                <w:szCs w:val="20"/>
              </w:rPr>
              <w:t xml:space="preserve"> hábiles</w:t>
            </w:r>
            <w:r w:rsidR="0021789E">
              <w:rPr>
                <w:rFonts w:ascii="Tahoma" w:hAnsi="Tahoma" w:cs="Tahoma"/>
                <w:sz w:val="20"/>
                <w:szCs w:val="20"/>
              </w:rPr>
              <w:t>, luego de recibir la derivación</w:t>
            </w:r>
            <w:r w:rsidR="00072890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1173" w:type="dxa"/>
            <w:vAlign w:val="center"/>
          </w:tcPr>
          <w:p w14:paraId="5A674496" w14:textId="77777777" w:rsidR="00B009D4" w:rsidRPr="007255D1" w:rsidRDefault="00B009D4" w:rsidP="007255D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009D4" w:rsidRPr="00E50DFB" w14:paraId="5EF36BC1" w14:textId="77777777" w:rsidTr="007255D1">
        <w:trPr>
          <w:jc w:val="center"/>
        </w:trPr>
        <w:tc>
          <w:tcPr>
            <w:tcW w:w="982" w:type="dxa"/>
          </w:tcPr>
          <w:p w14:paraId="2A506F4F" w14:textId="71D051A1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5652">
              <w:rPr>
                <w:rFonts w:ascii="Tahoma" w:hAnsi="Tahoma" w:cs="Tahoma"/>
                <w:sz w:val="20"/>
                <w:szCs w:val="20"/>
              </w:rPr>
              <w:t>.</w:t>
            </w:r>
            <w:r w:rsidR="00E219E8">
              <w:rPr>
                <w:rFonts w:ascii="Tahoma" w:hAnsi="Tahoma" w:cs="Tahoma"/>
                <w:sz w:val="20"/>
                <w:szCs w:val="20"/>
              </w:rPr>
              <w:t>4</w:t>
            </w:r>
            <w:r w:rsidR="008D5A2A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8755" w:type="dxa"/>
          </w:tcPr>
          <w:p w14:paraId="6ACB027D" w14:textId="4D4770CD" w:rsidR="00B009D4" w:rsidRPr="00E50DFB" w:rsidRDefault="00B009D4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Director/a mantiene un instrumento o mecanismo interno que le permite controlar la gestión de los NNA en lista de espera (</w:t>
            </w:r>
            <w:r w:rsidR="00A83658">
              <w:rPr>
                <w:rFonts w:ascii="Tahoma" w:hAnsi="Tahoma" w:cs="Tahoma"/>
                <w:sz w:val="20"/>
                <w:szCs w:val="20"/>
              </w:rPr>
              <w:t xml:space="preserve">proyección de ingreso, </w:t>
            </w:r>
            <w:r w:rsidRPr="00E50DFB">
              <w:rPr>
                <w:rFonts w:ascii="Tahoma" w:hAnsi="Tahoma" w:cs="Tahoma"/>
                <w:sz w:val="20"/>
                <w:szCs w:val="20"/>
              </w:rPr>
              <w:t>acciones de seguimiento, tiempo de espera, nuevos antecedentes importantes en la causa, reportes a Tribunal de Familia, por solo citar algunos).</w:t>
            </w:r>
          </w:p>
        </w:tc>
        <w:tc>
          <w:tcPr>
            <w:tcW w:w="1173" w:type="dxa"/>
            <w:vAlign w:val="center"/>
          </w:tcPr>
          <w:p w14:paraId="092B589E" w14:textId="77777777" w:rsidR="00B009D4" w:rsidRPr="007255D1" w:rsidRDefault="00B009D4" w:rsidP="007255D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009D4" w:rsidRPr="00E50DFB" w14:paraId="7964DE59" w14:textId="77777777" w:rsidTr="007255D1">
        <w:trPr>
          <w:jc w:val="center"/>
        </w:trPr>
        <w:tc>
          <w:tcPr>
            <w:tcW w:w="982" w:type="dxa"/>
          </w:tcPr>
          <w:p w14:paraId="06D398CE" w14:textId="0DD27E51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5652">
              <w:rPr>
                <w:rFonts w:ascii="Tahoma" w:hAnsi="Tahoma" w:cs="Tahoma"/>
                <w:sz w:val="20"/>
                <w:szCs w:val="20"/>
              </w:rPr>
              <w:t>.</w:t>
            </w:r>
            <w:r w:rsidR="00E219E8">
              <w:rPr>
                <w:rFonts w:ascii="Tahoma" w:hAnsi="Tahoma" w:cs="Tahoma"/>
                <w:sz w:val="20"/>
                <w:szCs w:val="20"/>
              </w:rPr>
              <w:t>4</w:t>
            </w:r>
            <w:r w:rsidR="008D5A2A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8755" w:type="dxa"/>
          </w:tcPr>
          <w:p w14:paraId="7E99DD0A" w14:textId="3989BD3E" w:rsidR="00B009D4" w:rsidRPr="00E50DFB" w:rsidRDefault="00B009D4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Para el despeje de casos en lista de espera se aplican los criterios técnicos de priorización establecidos por el Servicio, y se mantiene un respaldo de aquello</w:t>
            </w:r>
            <w:r w:rsidR="0028430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73" w:type="dxa"/>
            <w:vAlign w:val="center"/>
          </w:tcPr>
          <w:p w14:paraId="6FC1D066" w14:textId="77777777" w:rsidR="00B009D4" w:rsidRPr="007255D1" w:rsidRDefault="00B009D4" w:rsidP="007255D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35794" w:rsidRPr="00E50DFB" w14:paraId="3D5805F3" w14:textId="77777777" w:rsidTr="007255D1">
        <w:trPr>
          <w:jc w:val="center"/>
        </w:trPr>
        <w:tc>
          <w:tcPr>
            <w:tcW w:w="982" w:type="dxa"/>
          </w:tcPr>
          <w:p w14:paraId="745D8C40" w14:textId="760E9975" w:rsidR="00A35794" w:rsidRDefault="00A35794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1.4.4</w:t>
            </w:r>
          </w:p>
        </w:tc>
        <w:tc>
          <w:tcPr>
            <w:tcW w:w="8755" w:type="dxa"/>
          </w:tcPr>
          <w:p w14:paraId="43DA740D" w14:textId="02FF531A" w:rsidR="00A35794" w:rsidRPr="00E50DFB" w:rsidRDefault="00A35794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2EA2F9DB" w14:textId="77777777" w:rsidR="00A35794" w:rsidRPr="007255D1" w:rsidRDefault="00A35794" w:rsidP="007255D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68DD" w:rsidRPr="00E50DFB" w14:paraId="19287839" w14:textId="77777777" w:rsidTr="00913A90">
        <w:trPr>
          <w:jc w:val="center"/>
        </w:trPr>
        <w:tc>
          <w:tcPr>
            <w:tcW w:w="982" w:type="dxa"/>
          </w:tcPr>
          <w:p w14:paraId="5EF8C14B" w14:textId="4052E258" w:rsidR="00DD68DD" w:rsidRDefault="00DD68DD" w:rsidP="00A357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404E5BE7" w14:textId="632A55F0" w:rsidR="00DD68DD" w:rsidRPr="00E50DFB" w:rsidRDefault="00DD68DD" w:rsidP="00DD68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09D4" w:rsidRPr="00E50DFB" w14:paraId="475DDC34" w14:textId="77777777" w:rsidTr="00F33BE5">
        <w:trPr>
          <w:jc w:val="center"/>
        </w:trPr>
        <w:tc>
          <w:tcPr>
            <w:tcW w:w="10910" w:type="dxa"/>
            <w:gridSpan w:val="3"/>
          </w:tcPr>
          <w:p w14:paraId="2DB301EE" w14:textId="77777777" w:rsidR="00B009D4" w:rsidRPr="00E50DFB" w:rsidRDefault="00B009D4" w:rsidP="00F33B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525412" w:rsidRPr="00E50DFB" w14:paraId="01387C65" w14:textId="77777777" w:rsidTr="00F33BE5">
        <w:trPr>
          <w:trHeight w:val="20"/>
          <w:jc w:val="center"/>
        </w:trPr>
        <w:tc>
          <w:tcPr>
            <w:tcW w:w="982" w:type="dxa"/>
          </w:tcPr>
          <w:p w14:paraId="76D5A170" w14:textId="3C8A8C4E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1.4.1</w:t>
            </w:r>
          </w:p>
        </w:tc>
        <w:tc>
          <w:tcPr>
            <w:tcW w:w="9928" w:type="dxa"/>
            <w:gridSpan w:val="2"/>
          </w:tcPr>
          <w:p w14:paraId="7C9F2AC3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141D53E6" w14:textId="77777777" w:rsidTr="00F33BE5">
        <w:trPr>
          <w:trHeight w:val="20"/>
          <w:jc w:val="center"/>
        </w:trPr>
        <w:tc>
          <w:tcPr>
            <w:tcW w:w="982" w:type="dxa"/>
          </w:tcPr>
          <w:p w14:paraId="6F08E46A" w14:textId="5BB4F401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1.4.2</w:t>
            </w:r>
          </w:p>
        </w:tc>
        <w:tc>
          <w:tcPr>
            <w:tcW w:w="9928" w:type="dxa"/>
            <w:gridSpan w:val="2"/>
          </w:tcPr>
          <w:p w14:paraId="432F996A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4ACB013B" w14:textId="77777777" w:rsidTr="00F33BE5">
        <w:trPr>
          <w:trHeight w:val="20"/>
          <w:jc w:val="center"/>
        </w:trPr>
        <w:tc>
          <w:tcPr>
            <w:tcW w:w="982" w:type="dxa"/>
          </w:tcPr>
          <w:p w14:paraId="4428509B" w14:textId="03752003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1.4.3</w:t>
            </w:r>
          </w:p>
        </w:tc>
        <w:tc>
          <w:tcPr>
            <w:tcW w:w="9928" w:type="dxa"/>
            <w:gridSpan w:val="2"/>
          </w:tcPr>
          <w:p w14:paraId="59A93109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7CC6CF2F" w14:textId="77777777" w:rsidTr="00F33BE5">
        <w:trPr>
          <w:trHeight w:val="20"/>
          <w:jc w:val="center"/>
        </w:trPr>
        <w:tc>
          <w:tcPr>
            <w:tcW w:w="982" w:type="dxa"/>
          </w:tcPr>
          <w:p w14:paraId="68FB21E7" w14:textId="73822A91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1.4.4</w:t>
            </w:r>
          </w:p>
        </w:tc>
        <w:tc>
          <w:tcPr>
            <w:tcW w:w="9928" w:type="dxa"/>
            <w:gridSpan w:val="2"/>
          </w:tcPr>
          <w:p w14:paraId="05508339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431CC1" w14:textId="0FB022FF" w:rsidR="00B009D4" w:rsidRDefault="00B009D4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B009D4" w:rsidRPr="00E50DFB" w14:paraId="2D6DC51C" w14:textId="77777777" w:rsidTr="00F33BE5">
        <w:trPr>
          <w:jc w:val="center"/>
        </w:trPr>
        <w:tc>
          <w:tcPr>
            <w:tcW w:w="9737" w:type="dxa"/>
            <w:gridSpan w:val="2"/>
            <w:shd w:val="clear" w:color="auto" w:fill="FFC000"/>
          </w:tcPr>
          <w:p w14:paraId="42A2AA5D" w14:textId="2AAFCD73" w:rsidR="00B009D4" w:rsidRPr="00E50DFB" w:rsidRDefault="00B009D4" w:rsidP="00F33B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 w:rsidR="0052541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05652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219E8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>.: Tiempos para la intervención y largas permanencias</w:t>
            </w:r>
          </w:p>
        </w:tc>
        <w:tc>
          <w:tcPr>
            <w:tcW w:w="1173" w:type="dxa"/>
            <w:shd w:val="clear" w:color="auto" w:fill="FFC000"/>
          </w:tcPr>
          <w:p w14:paraId="756E8EEB" w14:textId="77777777" w:rsidR="00B009D4" w:rsidRPr="00E50DFB" w:rsidRDefault="00B009D4" w:rsidP="00F33B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D55A55" w:rsidRPr="00E50DFB" w14:paraId="51DDEEDD" w14:textId="77777777" w:rsidTr="00F33BE5">
        <w:trPr>
          <w:jc w:val="center"/>
        </w:trPr>
        <w:tc>
          <w:tcPr>
            <w:tcW w:w="982" w:type="dxa"/>
          </w:tcPr>
          <w:p w14:paraId="1CCE7A14" w14:textId="294FA616" w:rsidR="00D55A55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5652">
              <w:rPr>
                <w:rFonts w:ascii="Tahoma" w:hAnsi="Tahoma" w:cs="Tahoma"/>
                <w:sz w:val="20"/>
                <w:szCs w:val="20"/>
              </w:rPr>
              <w:t>.</w:t>
            </w:r>
            <w:r w:rsidR="007B1BFA">
              <w:rPr>
                <w:rFonts w:ascii="Tahoma" w:hAnsi="Tahoma" w:cs="Tahoma"/>
                <w:sz w:val="20"/>
                <w:szCs w:val="20"/>
              </w:rPr>
              <w:t>5</w:t>
            </w:r>
            <w:r w:rsidR="00D55A55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8755" w:type="dxa"/>
          </w:tcPr>
          <w:p w14:paraId="382E2257" w14:textId="4CAB8346" w:rsidR="00D55A55" w:rsidRPr="00E50DFB" w:rsidRDefault="00114BAE" w:rsidP="00533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t</w:t>
            </w:r>
            <w:r w:rsidR="00D55A55" w:rsidRPr="00E50DFB">
              <w:rPr>
                <w:rFonts w:ascii="Tahoma" w:hAnsi="Tahoma" w:cs="Tahoma"/>
                <w:sz w:val="20"/>
                <w:szCs w:val="20"/>
              </w:rPr>
              <w:t xml:space="preserve">odos los casos de NNA con larga permanencia </w:t>
            </w:r>
            <w:r>
              <w:rPr>
                <w:rFonts w:ascii="Tahoma" w:hAnsi="Tahoma" w:cs="Tahoma"/>
                <w:sz w:val="20"/>
                <w:szCs w:val="20"/>
              </w:rPr>
              <w:t>se ha solicitado la autorización formal</w:t>
            </w:r>
            <w:r w:rsidR="00D55A55" w:rsidRPr="00E50D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 </w:t>
            </w:r>
            <w:r w:rsidR="005336BC">
              <w:rPr>
                <w:rFonts w:ascii="Tahoma" w:hAnsi="Tahoma" w:cs="Tahoma"/>
                <w:sz w:val="20"/>
                <w:szCs w:val="20"/>
              </w:rPr>
              <w:t>S</w:t>
            </w:r>
            <w:r w:rsidR="00700246">
              <w:rPr>
                <w:rFonts w:ascii="Tahoma" w:hAnsi="Tahoma" w:cs="Tahoma"/>
                <w:sz w:val="20"/>
                <w:szCs w:val="20"/>
              </w:rPr>
              <w:t>PE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D3D16">
              <w:rPr>
                <w:rFonts w:ascii="Tahoma" w:hAnsi="Tahoma" w:cs="Tahoma"/>
                <w:sz w:val="20"/>
                <w:szCs w:val="20"/>
              </w:rPr>
              <w:t>un mes antes de cumplirse el tiempo máximo de permanencia.</w:t>
            </w:r>
          </w:p>
        </w:tc>
        <w:tc>
          <w:tcPr>
            <w:tcW w:w="1173" w:type="dxa"/>
            <w:vAlign w:val="center"/>
          </w:tcPr>
          <w:p w14:paraId="5CE82B9C" w14:textId="77777777" w:rsidR="00D55A55" w:rsidRPr="007255D1" w:rsidRDefault="00D55A55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55A55" w:rsidRPr="00E50DFB" w14:paraId="4D53F812" w14:textId="77777777" w:rsidTr="00F33BE5">
        <w:trPr>
          <w:jc w:val="center"/>
        </w:trPr>
        <w:tc>
          <w:tcPr>
            <w:tcW w:w="982" w:type="dxa"/>
          </w:tcPr>
          <w:p w14:paraId="3EE36824" w14:textId="6AE7B7D6" w:rsidR="00D55A55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5652">
              <w:rPr>
                <w:rFonts w:ascii="Tahoma" w:hAnsi="Tahoma" w:cs="Tahoma"/>
                <w:sz w:val="20"/>
                <w:szCs w:val="20"/>
              </w:rPr>
              <w:t>.</w:t>
            </w:r>
            <w:r w:rsidR="007B1BFA">
              <w:rPr>
                <w:rFonts w:ascii="Tahoma" w:hAnsi="Tahoma" w:cs="Tahoma"/>
                <w:sz w:val="20"/>
                <w:szCs w:val="20"/>
              </w:rPr>
              <w:t>5</w:t>
            </w:r>
            <w:r w:rsidR="00D55A55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8755" w:type="dxa"/>
          </w:tcPr>
          <w:p w14:paraId="351F0306" w14:textId="07160C1E" w:rsidR="00D55A55" w:rsidRPr="00E50DFB" w:rsidRDefault="00D55A55" w:rsidP="00281A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Director/a cumple con el plazo que es señalado por la Fundación para solicitar la prórroga técnica al S</w:t>
            </w:r>
            <w:r w:rsidR="00700246">
              <w:rPr>
                <w:rFonts w:ascii="Tahoma" w:hAnsi="Tahoma" w:cs="Tahoma"/>
                <w:sz w:val="20"/>
                <w:szCs w:val="20"/>
              </w:rPr>
              <w:t>PE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(30 días antes de que el NNA cumpla el máximo de tiempo permitido en el programa).</w:t>
            </w:r>
          </w:p>
        </w:tc>
        <w:tc>
          <w:tcPr>
            <w:tcW w:w="1173" w:type="dxa"/>
            <w:vAlign w:val="center"/>
          </w:tcPr>
          <w:p w14:paraId="01C3BDC6" w14:textId="77777777" w:rsidR="00D55A55" w:rsidRPr="007255D1" w:rsidRDefault="00D55A55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009D4" w:rsidRPr="00E50DFB" w14:paraId="62416A8F" w14:textId="77777777" w:rsidTr="00F33BE5">
        <w:trPr>
          <w:jc w:val="center"/>
        </w:trPr>
        <w:tc>
          <w:tcPr>
            <w:tcW w:w="982" w:type="dxa"/>
          </w:tcPr>
          <w:p w14:paraId="2A1092D5" w14:textId="32D2D7AF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5652">
              <w:rPr>
                <w:rFonts w:ascii="Tahoma" w:hAnsi="Tahoma" w:cs="Tahoma"/>
                <w:sz w:val="20"/>
                <w:szCs w:val="20"/>
              </w:rPr>
              <w:t>.</w:t>
            </w:r>
            <w:r w:rsidR="007B1BFA">
              <w:rPr>
                <w:rFonts w:ascii="Tahoma" w:hAnsi="Tahoma" w:cs="Tahoma"/>
                <w:sz w:val="20"/>
                <w:szCs w:val="20"/>
              </w:rPr>
              <w:t>5</w:t>
            </w:r>
            <w:r w:rsidR="008D5A2A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8755" w:type="dxa"/>
          </w:tcPr>
          <w:p w14:paraId="58DDB092" w14:textId="50CAAAD8" w:rsidR="00B009D4" w:rsidRPr="00E50DFB" w:rsidRDefault="00B009D4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Director/a mantiene un sistema que le permite monitorear y gestionar los tiempos de intervención, generando con el equipo las estrategias de abordaje que corresponden de acuerdo a criterios técnicos</w:t>
            </w:r>
            <w:r w:rsidR="00A34B16">
              <w:rPr>
                <w:rStyle w:val="Refdenotaalpie"/>
                <w:rFonts w:ascii="Tahoma" w:hAnsi="Tahoma" w:cs="Tahoma"/>
                <w:sz w:val="20"/>
                <w:szCs w:val="20"/>
              </w:rPr>
              <w:footnoteReference w:id="4"/>
            </w:r>
            <w:r w:rsidRPr="00E50DF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73" w:type="dxa"/>
            <w:vAlign w:val="center"/>
          </w:tcPr>
          <w:p w14:paraId="4BCBBDE9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42433" w:rsidRPr="00E50DFB" w14:paraId="69C26A42" w14:textId="77777777" w:rsidTr="00F33BE5">
        <w:trPr>
          <w:jc w:val="center"/>
        </w:trPr>
        <w:tc>
          <w:tcPr>
            <w:tcW w:w="982" w:type="dxa"/>
          </w:tcPr>
          <w:p w14:paraId="22C059B3" w14:textId="3691B59E" w:rsidR="00A42433" w:rsidRDefault="00A42433" w:rsidP="00A424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1.5.4</w:t>
            </w:r>
          </w:p>
        </w:tc>
        <w:tc>
          <w:tcPr>
            <w:tcW w:w="8755" w:type="dxa"/>
          </w:tcPr>
          <w:p w14:paraId="483DE924" w14:textId="75E7B8E2" w:rsidR="00A42433" w:rsidRPr="00E50DFB" w:rsidRDefault="00A42433" w:rsidP="00A4243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0A25DE00" w14:textId="77777777" w:rsidR="00A42433" w:rsidRPr="007255D1" w:rsidRDefault="00A42433" w:rsidP="00A424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42433" w:rsidRPr="00E50DFB" w14:paraId="2B36358E" w14:textId="77777777" w:rsidTr="00913A90">
        <w:trPr>
          <w:jc w:val="center"/>
        </w:trPr>
        <w:tc>
          <w:tcPr>
            <w:tcW w:w="982" w:type="dxa"/>
          </w:tcPr>
          <w:p w14:paraId="06C2469E" w14:textId="764DA2F9" w:rsidR="00A42433" w:rsidRDefault="00A42433" w:rsidP="00A424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51EDCF4A" w14:textId="56A43DE7" w:rsidR="00A42433" w:rsidRPr="00E50DFB" w:rsidRDefault="00A42433" w:rsidP="00A424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2433" w:rsidRPr="00E50DFB" w14:paraId="1CE20FA3" w14:textId="77777777" w:rsidTr="00F33BE5">
        <w:trPr>
          <w:jc w:val="center"/>
        </w:trPr>
        <w:tc>
          <w:tcPr>
            <w:tcW w:w="10910" w:type="dxa"/>
            <w:gridSpan w:val="3"/>
          </w:tcPr>
          <w:p w14:paraId="427BA7D3" w14:textId="77777777" w:rsidR="00A42433" w:rsidRPr="00E50DFB" w:rsidRDefault="00A42433" w:rsidP="00A424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A42433" w:rsidRPr="00E50DFB" w14:paraId="512D5754" w14:textId="77777777" w:rsidTr="00F33BE5">
        <w:trPr>
          <w:trHeight w:val="20"/>
          <w:jc w:val="center"/>
        </w:trPr>
        <w:tc>
          <w:tcPr>
            <w:tcW w:w="982" w:type="dxa"/>
          </w:tcPr>
          <w:p w14:paraId="277EACB8" w14:textId="46B73EB4" w:rsidR="00A42433" w:rsidRPr="00E50DFB" w:rsidRDefault="00A42433" w:rsidP="00A424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1.5.1</w:t>
            </w:r>
          </w:p>
        </w:tc>
        <w:tc>
          <w:tcPr>
            <w:tcW w:w="9928" w:type="dxa"/>
            <w:gridSpan w:val="2"/>
          </w:tcPr>
          <w:p w14:paraId="41B4D3C7" w14:textId="77777777" w:rsidR="00A42433" w:rsidRPr="00E50DFB" w:rsidRDefault="00A42433" w:rsidP="00A4243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433" w:rsidRPr="00E50DFB" w14:paraId="2AB9F69F" w14:textId="77777777" w:rsidTr="00F33BE5">
        <w:trPr>
          <w:trHeight w:val="20"/>
          <w:jc w:val="center"/>
        </w:trPr>
        <w:tc>
          <w:tcPr>
            <w:tcW w:w="982" w:type="dxa"/>
          </w:tcPr>
          <w:p w14:paraId="537C09C8" w14:textId="70F57014" w:rsidR="00A42433" w:rsidRPr="00E50DFB" w:rsidRDefault="00A42433" w:rsidP="00A424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1.5.2</w:t>
            </w:r>
          </w:p>
        </w:tc>
        <w:tc>
          <w:tcPr>
            <w:tcW w:w="9928" w:type="dxa"/>
            <w:gridSpan w:val="2"/>
          </w:tcPr>
          <w:p w14:paraId="58901672" w14:textId="77777777" w:rsidR="00A42433" w:rsidRPr="00E50DFB" w:rsidRDefault="00A42433" w:rsidP="00A4243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433" w:rsidRPr="00E50DFB" w14:paraId="21FFCF38" w14:textId="77777777" w:rsidTr="00F33BE5">
        <w:trPr>
          <w:trHeight w:val="20"/>
          <w:jc w:val="center"/>
        </w:trPr>
        <w:tc>
          <w:tcPr>
            <w:tcW w:w="982" w:type="dxa"/>
          </w:tcPr>
          <w:p w14:paraId="3B36F81F" w14:textId="43BA6583" w:rsidR="00A42433" w:rsidRPr="00E50DFB" w:rsidRDefault="00A42433" w:rsidP="00A424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1.5.3</w:t>
            </w:r>
          </w:p>
        </w:tc>
        <w:tc>
          <w:tcPr>
            <w:tcW w:w="9928" w:type="dxa"/>
            <w:gridSpan w:val="2"/>
          </w:tcPr>
          <w:p w14:paraId="46D9863E" w14:textId="77777777" w:rsidR="00A42433" w:rsidRPr="00E50DFB" w:rsidRDefault="00A42433" w:rsidP="00A4243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433" w:rsidRPr="00E50DFB" w14:paraId="10A6D6FA" w14:textId="77777777" w:rsidTr="00F33BE5">
        <w:trPr>
          <w:trHeight w:val="20"/>
          <w:jc w:val="center"/>
        </w:trPr>
        <w:tc>
          <w:tcPr>
            <w:tcW w:w="982" w:type="dxa"/>
          </w:tcPr>
          <w:p w14:paraId="6DBD50E3" w14:textId="6FC54AB9" w:rsidR="00A42433" w:rsidRPr="00E50DFB" w:rsidRDefault="00A42433" w:rsidP="00A424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1.5.4</w:t>
            </w:r>
          </w:p>
        </w:tc>
        <w:tc>
          <w:tcPr>
            <w:tcW w:w="9928" w:type="dxa"/>
            <w:gridSpan w:val="2"/>
          </w:tcPr>
          <w:p w14:paraId="12D5017D" w14:textId="77777777" w:rsidR="00A42433" w:rsidRPr="00E50DFB" w:rsidRDefault="00A42433" w:rsidP="00A4243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9F847A2" w14:textId="46C21832" w:rsidR="00284303" w:rsidRDefault="00284303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1F2701EB" w14:textId="36816059" w:rsidR="00A35794" w:rsidRDefault="00A35794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1C5A1738" w14:textId="77777777" w:rsidR="00A35794" w:rsidRDefault="00A35794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5E7791" w:rsidRPr="00E50DFB" w14:paraId="73D59A78" w14:textId="77777777" w:rsidTr="00395F06">
        <w:trPr>
          <w:jc w:val="center"/>
        </w:trPr>
        <w:tc>
          <w:tcPr>
            <w:tcW w:w="9737" w:type="dxa"/>
            <w:gridSpan w:val="2"/>
            <w:shd w:val="clear" w:color="auto" w:fill="FFC000"/>
          </w:tcPr>
          <w:p w14:paraId="3B2EB51C" w14:textId="7AAA70D0" w:rsidR="005E7791" w:rsidRPr="00E50DFB" w:rsidRDefault="005E7791" w:rsidP="00395F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Dimensión N°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1.6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 xml:space="preserve">.: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Indicadores de </w:t>
            </w:r>
            <w:r w:rsidR="004110D0"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estión Técnica de la Fundación Ciudad del Niño</w:t>
            </w:r>
          </w:p>
        </w:tc>
        <w:tc>
          <w:tcPr>
            <w:tcW w:w="1173" w:type="dxa"/>
            <w:shd w:val="clear" w:color="auto" w:fill="FFC000"/>
          </w:tcPr>
          <w:p w14:paraId="09E6BC61" w14:textId="77777777" w:rsidR="005E7791" w:rsidRPr="00E50DFB" w:rsidRDefault="005E7791" w:rsidP="00395F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5E7791" w:rsidRPr="00E50DFB" w14:paraId="47385971" w14:textId="77777777" w:rsidTr="00395F06">
        <w:trPr>
          <w:jc w:val="center"/>
        </w:trPr>
        <w:tc>
          <w:tcPr>
            <w:tcW w:w="982" w:type="dxa"/>
          </w:tcPr>
          <w:p w14:paraId="6493E780" w14:textId="7B964252" w:rsidR="005E7791" w:rsidRDefault="005E7791" w:rsidP="00395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1.6.1</w:t>
            </w:r>
          </w:p>
        </w:tc>
        <w:tc>
          <w:tcPr>
            <w:tcW w:w="8755" w:type="dxa"/>
          </w:tcPr>
          <w:p w14:paraId="192507B9" w14:textId="5D3E4B06" w:rsidR="005E7791" w:rsidRPr="00E50DFB" w:rsidRDefault="008B4173" w:rsidP="00395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Programa da</w:t>
            </w:r>
            <w:r w:rsidR="005E7791">
              <w:rPr>
                <w:rFonts w:ascii="Tahoma" w:hAnsi="Tahoma" w:cs="Tahoma"/>
                <w:sz w:val="20"/>
                <w:szCs w:val="20"/>
              </w:rPr>
              <w:t xml:space="preserve"> cumplimiento al indicador de gestión asociado a número de intervenciones, según Línea Programática.</w:t>
            </w:r>
          </w:p>
        </w:tc>
        <w:tc>
          <w:tcPr>
            <w:tcW w:w="1173" w:type="dxa"/>
            <w:vAlign w:val="center"/>
          </w:tcPr>
          <w:p w14:paraId="3CA5FF1A" w14:textId="77777777" w:rsidR="005E7791" w:rsidRPr="007255D1" w:rsidRDefault="005E7791" w:rsidP="00395F0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E7791" w:rsidRPr="00E50DFB" w14:paraId="2C64A5C1" w14:textId="77777777" w:rsidTr="00395F06">
        <w:trPr>
          <w:jc w:val="center"/>
        </w:trPr>
        <w:tc>
          <w:tcPr>
            <w:tcW w:w="982" w:type="dxa"/>
          </w:tcPr>
          <w:p w14:paraId="57CC2B73" w14:textId="65F265A6" w:rsidR="005E7791" w:rsidRDefault="005E7791" w:rsidP="00395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1.6.2</w:t>
            </w:r>
          </w:p>
        </w:tc>
        <w:tc>
          <w:tcPr>
            <w:tcW w:w="8755" w:type="dxa"/>
          </w:tcPr>
          <w:p w14:paraId="4EABCE17" w14:textId="5D3CBA0E" w:rsidR="005E7791" w:rsidRPr="00E50DFB" w:rsidRDefault="005E7791" w:rsidP="00395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</w:t>
            </w:r>
            <w:r w:rsidR="00154BBB">
              <w:rPr>
                <w:rFonts w:ascii="Tahoma" w:hAnsi="Tahoma" w:cs="Tahoma"/>
                <w:sz w:val="20"/>
                <w:szCs w:val="20"/>
              </w:rPr>
              <w:t>/a</w:t>
            </w:r>
            <w:r>
              <w:rPr>
                <w:rFonts w:ascii="Tahoma" w:hAnsi="Tahoma" w:cs="Tahoma"/>
                <w:sz w:val="20"/>
                <w:szCs w:val="20"/>
              </w:rPr>
              <w:t xml:space="preserve"> gestiona el dar cumplimiento al indicador de gestión asociado al cumplimiento del 100% de logro de los Planes de Intervención (PII), según Línea Programática.</w:t>
            </w:r>
          </w:p>
        </w:tc>
        <w:tc>
          <w:tcPr>
            <w:tcW w:w="1173" w:type="dxa"/>
            <w:vAlign w:val="center"/>
          </w:tcPr>
          <w:p w14:paraId="300E371A" w14:textId="77777777" w:rsidR="005E7791" w:rsidRPr="007255D1" w:rsidRDefault="005E7791" w:rsidP="00395F0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42433" w:rsidRPr="00E50DFB" w14:paraId="5D43BC8F" w14:textId="77777777" w:rsidTr="00395F06">
        <w:trPr>
          <w:jc w:val="center"/>
        </w:trPr>
        <w:tc>
          <w:tcPr>
            <w:tcW w:w="982" w:type="dxa"/>
          </w:tcPr>
          <w:p w14:paraId="13AB7FE6" w14:textId="28B67DEB" w:rsidR="00A42433" w:rsidRDefault="00A42433" w:rsidP="00395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1.6.3</w:t>
            </w:r>
          </w:p>
        </w:tc>
        <w:tc>
          <w:tcPr>
            <w:tcW w:w="8755" w:type="dxa"/>
          </w:tcPr>
          <w:p w14:paraId="3556687B" w14:textId="64E7C695" w:rsidR="00A42433" w:rsidRDefault="00C247AE" w:rsidP="00395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 gestiona dar cumplimiento a los tiempos de permanencia establecidos para cada Línea Programática.</w:t>
            </w:r>
          </w:p>
        </w:tc>
        <w:tc>
          <w:tcPr>
            <w:tcW w:w="1173" w:type="dxa"/>
            <w:vAlign w:val="center"/>
          </w:tcPr>
          <w:p w14:paraId="4EF30CED" w14:textId="77777777" w:rsidR="00A42433" w:rsidRPr="007255D1" w:rsidRDefault="00A42433" w:rsidP="00395F0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E7791" w:rsidRPr="00E50DFB" w14:paraId="12FD4058" w14:textId="77777777" w:rsidTr="00395F06">
        <w:trPr>
          <w:jc w:val="center"/>
        </w:trPr>
        <w:tc>
          <w:tcPr>
            <w:tcW w:w="982" w:type="dxa"/>
          </w:tcPr>
          <w:p w14:paraId="2C37B7A1" w14:textId="12042268" w:rsidR="005E7791" w:rsidRPr="00E50DFB" w:rsidRDefault="005E7791" w:rsidP="00395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1.6.</w:t>
            </w:r>
            <w:r w:rsidR="00A4243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755" w:type="dxa"/>
          </w:tcPr>
          <w:p w14:paraId="708C5F25" w14:textId="3294792A" w:rsidR="005E7791" w:rsidRPr="00E50DFB" w:rsidRDefault="005E7791" w:rsidP="00395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542B0F78" w14:textId="77777777" w:rsidR="005E7791" w:rsidRPr="007255D1" w:rsidRDefault="005E7791" w:rsidP="00395F0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E7791" w:rsidRPr="00E50DFB" w14:paraId="190187DF" w14:textId="77777777" w:rsidTr="00395F06">
        <w:trPr>
          <w:jc w:val="center"/>
        </w:trPr>
        <w:tc>
          <w:tcPr>
            <w:tcW w:w="982" w:type="dxa"/>
          </w:tcPr>
          <w:p w14:paraId="189A29F7" w14:textId="469708D8" w:rsidR="005E7791" w:rsidRDefault="005E7791" w:rsidP="005E77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6D48B2D5" w14:textId="19D59A7D" w:rsidR="005E7791" w:rsidRPr="00E50DFB" w:rsidRDefault="005E7791" w:rsidP="00395F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7791" w:rsidRPr="00E50DFB" w14:paraId="52574DDF" w14:textId="77777777" w:rsidTr="00395F06">
        <w:trPr>
          <w:jc w:val="center"/>
        </w:trPr>
        <w:tc>
          <w:tcPr>
            <w:tcW w:w="10910" w:type="dxa"/>
            <w:gridSpan w:val="3"/>
          </w:tcPr>
          <w:p w14:paraId="6AC63E77" w14:textId="77777777" w:rsidR="005E7791" w:rsidRPr="00E50DFB" w:rsidRDefault="005E7791" w:rsidP="00395F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5E7791" w:rsidRPr="00E50DFB" w14:paraId="4965DC00" w14:textId="77777777" w:rsidTr="00395F06">
        <w:trPr>
          <w:trHeight w:val="20"/>
          <w:jc w:val="center"/>
        </w:trPr>
        <w:tc>
          <w:tcPr>
            <w:tcW w:w="982" w:type="dxa"/>
          </w:tcPr>
          <w:p w14:paraId="7A533A8D" w14:textId="0BEF3872" w:rsidR="005E7791" w:rsidRPr="00E50DFB" w:rsidRDefault="005E7791" w:rsidP="00395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1.6.1</w:t>
            </w:r>
          </w:p>
        </w:tc>
        <w:tc>
          <w:tcPr>
            <w:tcW w:w="9928" w:type="dxa"/>
            <w:gridSpan w:val="2"/>
          </w:tcPr>
          <w:p w14:paraId="65FA2B8E" w14:textId="77777777" w:rsidR="005E7791" w:rsidRPr="00E50DFB" w:rsidRDefault="005E7791" w:rsidP="00395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791" w:rsidRPr="00E50DFB" w14:paraId="37097059" w14:textId="77777777" w:rsidTr="00395F06">
        <w:trPr>
          <w:trHeight w:val="20"/>
          <w:jc w:val="center"/>
        </w:trPr>
        <w:tc>
          <w:tcPr>
            <w:tcW w:w="982" w:type="dxa"/>
          </w:tcPr>
          <w:p w14:paraId="63B5B7AD" w14:textId="2406BA90" w:rsidR="005E7791" w:rsidRPr="00E50DFB" w:rsidRDefault="005E7791" w:rsidP="00395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1.6.2</w:t>
            </w:r>
          </w:p>
        </w:tc>
        <w:tc>
          <w:tcPr>
            <w:tcW w:w="9928" w:type="dxa"/>
            <w:gridSpan w:val="2"/>
          </w:tcPr>
          <w:p w14:paraId="4D545338" w14:textId="77777777" w:rsidR="005E7791" w:rsidRPr="00E50DFB" w:rsidRDefault="005E7791" w:rsidP="00395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791" w:rsidRPr="00E50DFB" w14:paraId="45909BBB" w14:textId="77777777" w:rsidTr="00395F06">
        <w:trPr>
          <w:trHeight w:val="20"/>
          <w:jc w:val="center"/>
        </w:trPr>
        <w:tc>
          <w:tcPr>
            <w:tcW w:w="982" w:type="dxa"/>
          </w:tcPr>
          <w:p w14:paraId="0027DA7B" w14:textId="15F092F8" w:rsidR="005E7791" w:rsidRPr="00E50DFB" w:rsidRDefault="005E7791" w:rsidP="00395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1.6.3</w:t>
            </w:r>
          </w:p>
        </w:tc>
        <w:tc>
          <w:tcPr>
            <w:tcW w:w="9928" w:type="dxa"/>
            <w:gridSpan w:val="2"/>
          </w:tcPr>
          <w:p w14:paraId="13F5537D" w14:textId="77777777" w:rsidR="005E7791" w:rsidRPr="00E50DFB" w:rsidRDefault="005E7791" w:rsidP="00395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791" w:rsidRPr="00E50DFB" w14:paraId="6FB17959" w14:textId="77777777" w:rsidTr="00395F06">
        <w:trPr>
          <w:trHeight w:val="20"/>
          <w:jc w:val="center"/>
        </w:trPr>
        <w:tc>
          <w:tcPr>
            <w:tcW w:w="982" w:type="dxa"/>
          </w:tcPr>
          <w:p w14:paraId="57B33B6A" w14:textId="17456665" w:rsidR="005E7791" w:rsidRPr="00E50DFB" w:rsidRDefault="00A42433" w:rsidP="00395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1.6.4</w:t>
            </w:r>
          </w:p>
        </w:tc>
        <w:tc>
          <w:tcPr>
            <w:tcW w:w="9928" w:type="dxa"/>
            <w:gridSpan w:val="2"/>
          </w:tcPr>
          <w:p w14:paraId="11FB45CD" w14:textId="77777777" w:rsidR="005E7791" w:rsidRPr="00E50DFB" w:rsidRDefault="005E7791" w:rsidP="00395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40E91C" w14:textId="7E3BBB46" w:rsidR="00525412" w:rsidRDefault="00525412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21" w:type="dxa"/>
        <w:jc w:val="center"/>
        <w:tblLook w:val="04A0" w:firstRow="1" w:lastRow="0" w:firstColumn="1" w:lastColumn="0" w:noHBand="0" w:noVBand="1"/>
      </w:tblPr>
      <w:tblGrid>
        <w:gridCol w:w="10921"/>
      </w:tblGrid>
      <w:tr w:rsidR="00B009D4" w:rsidRPr="00E50DFB" w14:paraId="47107807" w14:textId="77777777" w:rsidTr="00F33BE5">
        <w:trPr>
          <w:jc w:val="center"/>
        </w:trPr>
        <w:tc>
          <w:tcPr>
            <w:tcW w:w="10921" w:type="dxa"/>
            <w:shd w:val="clear" w:color="auto" w:fill="92D050"/>
          </w:tcPr>
          <w:p w14:paraId="54226884" w14:textId="77BA5249" w:rsidR="00B009D4" w:rsidRPr="00E50DFB" w:rsidRDefault="00B009D4" w:rsidP="00F33B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ÁMBITO N°</w:t>
            </w:r>
            <w:r w:rsidR="0052541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422A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Pr="00B009D4">
              <w:rPr>
                <w:rFonts w:ascii="Tahoma" w:hAnsi="Tahoma" w:cs="Tahoma"/>
                <w:b/>
                <w:sz w:val="20"/>
                <w:szCs w:val="20"/>
              </w:rPr>
              <w:t>Gestión por nuevas vulneraciones e intervención en crisis</w:t>
            </w:r>
          </w:p>
        </w:tc>
      </w:tr>
    </w:tbl>
    <w:p w14:paraId="51F36A96" w14:textId="2BDE05ED" w:rsidR="004E011A" w:rsidRDefault="004E011A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B009D4" w:rsidRPr="00E50DFB" w14:paraId="5ED6A385" w14:textId="77777777" w:rsidTr="00F33BE5">
        <w:trPr>
          <w:jc w:val="center"/>
        </w:trPr>
        <w:tc>
          <w:tcPr>
            <w:tcW w:w="9737" w:type="dxa"/>
            <w:gridSpan w:val="2"/>
            <w:shd w:val="clear" w:color="auto" w:fill="FFC000"/>
          </w:tcPr>
          <w:p w14:paraId="3BE4A947" w14:textId="10BF6D07" w:rsidR="00B009D4" w:rsidRPr="00E50DFB" w:rsidRDefault="00B009D4" w:rsidP="00F33B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 w:rsidR="0052541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>.: Gestiones y abordaje por nuevas vulneraciones (</w:t>
            </w:r>
            <w:r w:rsidR="00A5380C">
              <w:rPr>
                <w:rFonts w:ascii="Tahoma" w:hAnsi="Tahoma" w:cs="Tahoma"/>
                <w:b/>
                <w:sz w:val="20"/>
                <w:szCs w:val="20"/>
              </w:rPr>
              <w:t xml:space="preserve">REX. N°155 ex 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>Circular N°5)</w:t>
            </w:r>
          </w:p>
        </w:tc>
        <w:tc>
          <w:tcPr>
            <w:tcW w:w="1173" w:type="dxa"/>
            <w:shd w:val="clear" w:color="auto" w:fill="FFC000"/>
          </w:tcPr>
          <w:p w14:paraId="4E3EEB53" w14:textId="77777777" w:rsidR="00B009D4" w:rsidRPr="00E50DFB" w:rsidRDefault="00B009D4" w:rsidP="00F33B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B009D4" w:rsidRPr="00E50DFB" w14:paraId="76750E20" w14:textId="77777777" w:rsidTr="00F33BE5">
        <w:trPr>
          <w:jc w:val="center"/>
        </w:trPr>
        <w:tc>
          <w:tcPr>
            <w:tcW w:w="982" w:type="dxa"/>
          </w:tcPr>
          <w:p w14:paraId="6B4C1362" w14:textId="466EA532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009D4">
              <w:rPr>
                <w:rFonts w:ascii="Tahoma" w:hAnsi="Tahoma" w:cs="Tahoma"/>
                <w:sz w:val="20"/>
                <w:szCs w:val="20"/>
              </w:rPr>
              <w:t>.1.1</w:t>
            </w:r>
          </w:p>
        </w:tc>
        <w:tc>
          <w:tcPr>
            <w:tcW w:w="8755" w:type="dxa"/>
          </w:tcPr>
          <w:p w14:paraId="60909049" w14:textId="070B6A48" w:rsidR="00B009D4" w:rsidRPr="00E50DFB" w:rsidRDefault="00B009D4" w:rsidP="00A538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Se realizaron</w:t>
            </w:r>
            <w:r w:rsidR="009855DB">
              <w:rPr>
                <w:rFonts w:ascii="Tahoma" w:hAnsi="Tahoma" w:cs="Tahoma"/>
                <w:sz w:val="20"/>
                <w:szCs w:val="20"/>
              </w:rPr>
              <w:t xml:space="preserve"> con pertinencia técnica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1BFA">
              <w:rPr>
                <w:rFonts w:ascii="Tahoma" w:hAnsi="Tahoma" w:cs="Tahoma"/>
                <w:sz w:val="20"/>
                <w:szCs w:val="20"/>
              </w:rPr>
              <w:t xml:space="preserve">y en los plazos </w:t>
            </w:r>
            <w:r w:rsidRPr="00E50DFB">
              <w:rPr>
                <w:rFonts w:ascii="Tahoma" w:hAnsi="Tahoma" w:cs="Tahoma"/>
                <w:sz w:val="20"/>
                <w:szCs w:val="20"/>
              </w:rPr>
              <w:t>todas las acciones de abordaje contempladas e</w:t>
            </w:r>
            <w:r w:rsidR="00A5380C">
              <w:rPr>
                <w:rFonts w:ascii="Tahoma" w:hAnsi="Tahoma" w:cs="Tahoma"/>
                <w:sz w:val="20"/>
                <w:szCs w:val="20"/>
              </w:rPr>
              <w:t>n el procedimiento</w:t>
            </w:r>
            <w:r w:rsidR="001664F6">
              <w:rPr>
                <w:rFonts w:ascii="Tahoma" w:hAnsi="Tahoma" w:cs="Tahoma"/>
                <w:sz w:val="20"/>
                <w:szCs w:val="20"/>
              </w:rPr>
              <w:t xml:space="preserve"> (dentro de las 24 horas señaladas</w:t>
            </w:r>
            <w:r w:rsidR="007B1BFA">
              <w:rPr>
                <w:rFonts w:ascii="Tahoma" w:hAnsi="Tahoma" w:cs="Tahoma"/>
                <w:sz w:val="20"/>
                <w:szCs w:val="20"/>
              </w:rPr>
              <w:t xml:space="preserve"> para denuncia en Fiscalía y en Tribunal de Familia; y 72 horas para completar RUSC</w:t>
            </w:r>
            <w:r w:rsidR="007B1BFA">
              <w:rPr>
                <w:rStyle w:val="Refdenotaalpie"/>
                <w:rFonts w:ascii="Tahoma" w:hAnsi="Tahoma" w:cs="Tahoma"/>
                <w:sz w:val="20"/>
                <w:szCs w:val="20"/>
              </w:rPr>
              <w:footnoteReference w:id="5"/>
            </w:r>
            <w:r w:rsidR="007B1BFA">
              <w:rPr>
                <w:rFonts w:ascii="Tahoma" w:hAnsi="Tahoma" w:cs="Tahoma"/>
                <w:sz w:val="20"/>
                <w:szCs w:val="20"/>
              </w:rPr>
              <w:t xml:space="preserve"> en SIS</w:t>
            </w:r>
            <w:r w:rsidR="001664F6">
              <w:rPr>
                <w:rFonts w:ascii="Tahoma" w:hAnsi="Tahoma" w:cs="Tahoma"/>
                <w:sz w:val="20"/>
                <w:szCs w:val="20"/>
              </w:rPr>
              <w:t>)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, y </w:t>
            </w:r>
            <w:r w:rsidR="00CE7BEA">
              <w:rPr>
                <w:rFonts w:ascii="Tahoma" w:hAnsi="Tahoma" w:cs="Tahoma"/>
                <w:sz w:val="20"/>
                <w:szCs w:val="20"/>
              </w:rPr>
              <w:t>la</w:t>
            </w:r>
            <w:r w:rsidR="00CD19E2">
              <w:rPr>
                <w:rFonts w:ascii="Tahoma" w:hAnsi="Tahoma" w:cs="Tahoma"/>
                <w:sz w:val="20"/>
                <w:szCs w:val="20"/>
              </w:rPr>
              <w:t xml:space="preserve"> documentación se encontraba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archivada y visible en la carpeta individual del NNA</w:t>
            </w:r>
            <w:r w:rsidR="002909E0">
              <w:rPr>
                <w:rStyle w:val="Refdenotaalpie"/>
                <w:rFonts w:ascii="Tahoma" w:hAnsi="Tahoma" w:cs="Tahoma"/>
                <w:sz w:val="20"/>
                <w:szCs w:val="20"/>
              </w:rPr>
              <w:footnoteReference w:id="6"/>
            </w:r>
            <w:r w:rsidRPr="00E50DF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73" w:type="dxa"/>
            <w:vAlign w:val="center"/>
          </w:tcPr>
          <w:p w14:paraId="24FC19C3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009D4" w:rsidRPr="00E50DFB" w14:paraId="2C082FF3" w14:textId="77777777" w:rsidTr="00F33BE5">
        <w:trPr>
          <w:jc w:val="center"/>
        </w:trPr>
        <w:tc>
          <w:tcPr>
            <w:tcW w:w="982" w:type="dxa"/>
          </w:tcPr>
          <w:p w14:paraId="4A4EAA32" w14:textId="0DB302BB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E7BEA">
              <w:rPr>
                <w:rFonts w:ascii="Tahoma" w:hAnsi="Tahoma" w:cs="Tahoma"/>
                <w:sz w:val="20"/>
                <w:szCs w:val="20"/>
              </w:rPr>
              <w:t>.1.2</w:t>
            </w:r>
          </w:p>
        </w:tc>
        <w:tc>
          <w:tcPr>
            <w:tcW w:w="8755" w:type="dxa"/>
          </w:tcPr>
          <w:p w14:paraId="46E42AF0" w14:textId="07092B95" w:rsidR="00B009D4" w:rsidRPr="00E50DFB" w:rsidRDefault="00B009D4" w:rsidP="001664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El informe enviado al Tribunal de Familia es clar</w:t>
            </w:r>
            <w:r w:rsidR="00A5380C">
              <w:rPr>
                <w:rFonts w:ascii="Tahoma" w:hAnsi="Tahoma" w:cs="Tahoma"/>
                <w:sz w:val="20"/>
                <w:szCs w:val="20"/>
              </w:rPr>
              <w:t xml:space="preserve">o en describir la </w:t>
            </w:r>
            <w:r w:rsidR="003C455D">
              <w:rPr>
                <w:rFonts w:ascii="Tahoma" w:hAnsi="Tahoma" w:cs="Tahoma"/>
                <w:sz w:val="20"/>
                <w:szCs w:val="20"/>
              </w:rPr>
              <w:t>nueva vulneración</w:t>
            </w:r>
            <w:r w:rsidR="00A5380C">
              <w:rPr>
                <w:rFonts w:ascii="Tahoma" w:hAnsi="Tahoma" w:cs="Tahoma"/>
                <w:sz w:val="20"/>
                <w:szCs w:val="20"/>
              </w:rPr>
              <w:t>, los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elementos de abordaje </w:t>
            </w:r>
            <w:r w:rsidR="00647CE5">
              <w:rPr>
                <w:rFonts w:ascii="Tahoma" w:hAnsi="Tahoma" w:cs="Tahoma"/>
                <w:sz w:val="20"/>
                <w:szCs w:val="20"/>
              </w:rPr>
              <w:t xml:space="preserve">que despliega el programa </w:t>
            </w:r>
            <w:r w:rsidRPr="00E50DFB">
              <w:rPr>
                <w:rFonts w:ascii="Tahoma" w:hAnsi="Tahoma" w:cs="Tahoma"/>
                <w:sz w:val="20"/>
                <w:szCs w:val="20"/>
              </w:rPr>
              <w:t>con el NNA y familia</w:t>
            </w:r>
            <w:r w:rsidR="00CE7B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7BEA" w:rsidRPr="00E50DFB">
              <w:rPr>
                <w:rFonts w:ascii="Tahoma" w:hAnsi="Tahoma" w:cs="Tahoma"/>
                <w:sz w:val="20"/>
                <w:szCs w:val="20"/>
              </w:rPr>
              <w:t>(acciones de contención, de protección, actualización del PII, frecuencia y modalidad de las atenciones, etc.)</w:t>
            </w:r>
            <w:r w:rsidRPr="00E50DFB">
              <w:rPr>
                <w:rFonts w:ascii="Tahoma" w:hAnsi="Tahoma" w:cs="Tahoma"/>
                <w:sz w:val="20"/>
                <w:szCs w:val="20"/>
              </w:rPr>
              <w:t>; y las conclusiones y/o solicitudes efectuadas resultan ser consistentes con la naturaleza de los hechos, y se dirigen a interrumpir la vulneración y generar condiciones de protección.</w:t>
            </w:r>
          </w:p>
        </w:tc>
        <w:tc>
          <w:tcPr>
            <w:tcW w:w="1173" w:type="dxa"/>
            <w:vAlign w:val="center"/>
          </w:tcPr>
          <w:p w14:paraId="3A500CCF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009D4" w:rsidRPr="00E50DFB" w14:paraId="64110540" w14:textId="77777777" w:rsidTr="00F33BE5">
        <w:trPr>
          <w:jc w:val="center"/>
        </w:trPr>
        <w:tc>
          <w:tcPr>
            <w:tcW w:w="982" w:type="dxa"/>
          </w:tcPr>
          <w:p w14:paraId="51245372" w14:textId="6AC0A7B2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E7BEA">
              <w:rPr>
                <w:rFonts w:ascii="Tahoma" w:hAnsi="Tahoma" w:cs="Tahoma"/>
                <w:sz w:val="20"/>
                <w:szCs w:val="20"/>
              </w:rPr>
              <w:t>.1.3</w:t>
            </w:r>
          </w:p>
        </w:tc>
        <w:tc>
          <w:tcPr>
            <w:tcW w:w="8755" w:type="dxa"/>
          </w:tcPr>
          <w:p w14:paraId="79A211E7" w14:textId="2F4C3064" w:rsidR="00B009D4" w:rsidRPr="00E50DFB" w:rsidRDefault="00B009D4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Se lleva a cabo un análisis de caso extraordinario, del que es parte </w:t>
            </w:r>
            <w:r w:rsidR="004F79CE" w:rsidRPr="00E50DFB">
              <w:rPr>
                <w:rFonts w:ascii="Tahoma" w:hAnsi="Tahoma" w:cs="Tahoma"/>
                <w:sz w:val="20"/>
                <w:szCs w:val="20"/>
              </w:rPr>
              <w:t>director</w:t>
            </w:r>
            <w:r w:rsidRPr="00E50DFB">
              <w:rPr>
                <w:rFonts w:ascii="Tahoma" w:hAnsi="Tahoma" w:cs="Tahoma"/>
                <w:sz w:val="20"/>
                <w:szCs w:val="20"/>
              </w:rPr>
              <w:t>/a y la dupla o profesional a cargo del caso, y sus conclusiones contribuyen a la toma de decisiones que mejor genere</w:t>
            </w:r>
            <w:r w:rsidR="00A5380C">
              <w:rPr>
                <w:rFonts w:ascii="Tahoma" w:hAnsi="Tahoma" w:cs="Tahoma"/>
                <w:sz w:val="20"/>
                <w:szCs w:val="20"/>
              </w:rPr>
              <w:t>n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condiciones de protección para el NNA.</w:t>
            </w:r>
          </w:p>
        </w:tc>
        <w:tc>
          <w:tcPr>
            <w:tcW w:w="1173" w:type="dxa"/>
            <w:vAlign w:val="center"/>
          </w:tcPr>
          <w:p w14:paraId="5995D4C9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009D4" w:rsidRPr="00E50DFB" w14:paraId="37D05B82" w14:textId="77777777" w:rsidTr="00F33BE5">
        <w:trPr>
          <w:jc w:val="center"/>
        </w:trPr>
        <w:tc>
          <w:tcPr>
            <w:tcW w:w="982" w:type="dxa"/>
          </w:tcPr>
          <w:p w14:paraId="7C03471B" w14:textId="7FCAC70B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E7BEA">
              <w:rPr>
                <w:rFonts w:ascii="Tahoma" w:hAnsi="Tahoma" w:cs="Tahoma"/>
                <w:sz w:val="20"/>
                <w:szCs w:val="20"/>
              </w:rPr>
              <w:t>.1.4</w:t>
            </w:r>
          </w:p>
        </w:tc>
        <w:tc>
          <w:tcPr>
            <w:tcW w:w="8755" w:type="dxa"/>
          </w:tcPr>
          <w:p w14:paraId="24CBD55D" w14:textId="45BDABDF" w:rsidR="00B009D4" w:rsidRPr="00E50DFB" w:rsidRDefault="00B009D4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Se efectúan coordinaciones con otros profesionales de la red que pudieran colaborar en la identificación de posibles soluciones o estrategias de abordaje (</w:t>
            </w:r>
            <w:r w:rsidR="003C455D">
              <w:rPr>
                <w:rFonts w:ascii="Tahoma" w:hAnsi="Tahoma" w:cs="Tahoma"/>
                <w:sz w:val="20"/>
                <w:szCs w:val="20"/>
              </w:rPr>
              <w:t xml:space="preserve">Curador Ad Lítem, </w:t>
            </w:r>
            <w:r w:rsidRPr="00E50DFB">
              <w:rPr>
                <w:rFonts w:ascii="Tahoma" w:hAnsi="Tahoma" w:cs="Tahoma"/>
                <w:sz w:val="20"/>
                <w:szCs w:val="20"/>
              </w:rPr>
              <w:t>URAVIT, Fiscalía, Tribunal de Familia, otro profesional o técnico que atiende al NNA).</w:t>
            </w:r>
          </w:p>
        </w:tc>
        <w:tc>
          <w:tcPr>
            <w:tcW w:w="1173" w:type="dxa"/>
            <w:vAlign w:val="center"/>
          </w:tcPr>
          <w:p w14:paraId="3AC522AF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009D4" w:rsidRPr="00E50DFB" w14:paraId="05907A69" w14:textId="77777777" w:rsidTr="00F33BE5">
        <w:trPr>
          <w:jc w:val="center"/>
        </w:trPr>
        <w:tc>
          <w:tcPr>
            <w:tcW w:w="982" w:type="dxa"/>
          </w:tcPr>
          <w:p w14:paraId="4A3EA17F" w14:textId="206580B1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E7BEA">
              <w:rPr>
                <w:rFonts w:ascii="Tahoma" w:hAnsi="Tahoma" w:cs="Tahoma"/>
                <w:sz w:val="20"/>
                <w:szCs w:val="20"/>
              </w:rPr>
              <w:t>.1.5</w:t>
            </w:r>
          </w:p>
        </w:tc>
        <w:tc>
          <w:tcPr>
            <w:tcW w:w="8755" w:type="dxa"/>
          </w:tcPr>
          <w:p w14:paraId="5FC672AE" w14:textId="286F4818" w:rsidR="00B009D4" w:rsidRPr="00E50DFB" w:rsidRDefault="00B009D4" w:rsidP="00A71A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Se informa a la Fundación (Dirección Operaciones Sociales) respecto de la activación </w:t>
            </w:r>
            <w:r w:rsidR="00A5380C">
              <w:rPr>
                <w:rFonts w:ascii="Tahoma" w:hAnsi="Tahoma" w:cs="Tahoma"/>
                <w:sz w:val="20"/>
                <w:szCs w:val="20"/>
              </w:rPr>
              <w:t>del procedimiento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, remitiendo los antecedentes principales para </w:t>
            </w:r>
            <w:r w:rsidR="00A71A7D">
              <w:rPr>
                <w:rFonts w:ascii="Tahoma" w:hAnsi="Tahoma" w:cs="Tahoma"/>
                <w:sz w:val="20"/>
                <w:szCs w:val="20"/>
              </w:rPr>
              <w:t>toma de conocimiento y revisión</w:t>
            </w:r>
            <w:r w:rsidR="003C455D">
              <w:rPr>
                <w:rFonts w:ascii="Tahoma" w:hAnsi="Tahoma" w:cs="Tahoma"/>
                <w:sz w:val="20"/>
                <w:szCs w:val="20"/>
              </w:rPr>
              <w:t xml:space="preserve"> (cumpliendo con el flujo señalado previamente)</w:t>
            </w:r>
            <w:r w:rsidR="004110D0">
              <w:rPr>
                <w:rFonts w:ascii="Tahoma" w:hAnsi="Tahoma" w:cs="Tahoma"/>
                <w:sz w:val="20"/>
                <w:szCs w:val="20"/>
              </w:rPr>
              <w:t xml:space="preserve"> y se incorpora la activación de la resolución en el canal de denuncia de la Fundación</w:t>
            </w:r>
            <w:r w:rsidR="002909E0">
              <w:rPr>
                <w:rFonts w:ascii="Tahoma" w:hAnsi="Tahoma" w:cs="Tahoma"/>
                <w:sz w:val="20"/>
                <w:szCs w:val="20"/>
              </w:rPr>
              <w:t>, en un plazo de 72 hrs.</w:t>
            </w:r>
          </w:p>
        </w:tc>
        <w:tc>
          <w:tcPr>
            <w:tcW w:w="1173" w:type="dxa"/>
            <w:vAlign w:val="center"/>
          </w:tcPr>
          <w:p w14:paraId="5B2A6C7A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110D0" w:rsidRPr="00E50DFB" w14:paraId="7563E176" w14:textId="77777777" w:rsidTr="00F33BE5">
        <w:trPr>
          <w:jc w:val="center"/>
        </w:trPr>
        <w:tc>
          <w:tcPr>
            <w:tcW w:w="982" w:type="dxa"/>
          </w:tcPr>
          <w:p w14:paraId="5FD9217A" w14:textId="011673AC" w:rsidR="004110D0" w:rsidRDefault="004110D0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2.1.6</w:t>
            </w:r>
          </w:p>
        </w:tc>
        <w:tc>
          <w:tcPr>
            <w:tcW w:w="8755" w:type="dxa"/>
          </w:tcPr>
          <w:p w14:paraId="27E62B39" w14:textId="54B22793" w:rsidR="004110D0" w:rsidRPr="00E50DFB" w:rsidRDefault="004110D0" w:rsidP="00A71A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441504BF" w14:textId="77777777" w:rsidR="004110D0" w:rsidRPr="007255D1" w:rsidRDefault="004110D0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68DD" w:rsidRPr="00E50DFB" w14:paraId="339CE5C4" w14:textId="77777777" w:rsidTr="00913A90">
        <w:trPr>
          <w:jc w:val="center"/>
        </w:trPr>
        <w:tc>
          <w:tcPr>
            <w:tcW w:w="982" w:type="dxa"/>
          </w:tcPr>
          <w:p w14:paraId="0D902D27" w14:textId="004D9550" w:rsidR="00DD68DD" w:rsidRDefault="00DD68DD" w:rsidP="004110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5B49A71D" w14:textId="1E9E1377" w:rsidR="00DD68DD" w:rsidRPr="00E50DFB" w:rsidRDefault="00DD68DD" w:rsidP="00DD68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09D4" w:rsidRPr="00E50DFB" w14:paraId="5C49847A" w14:textId="77777777" w:rsidTr="00F33BE5">
        <w:trPr>
          <w:jc w:val="center"/>
        </w:trPr>
        <w:tc>
          <w:tcPr>
            <w:tcW w:w="10910" w:type="dxa"/>
            <w:gridSpan w:val="3"/>
          </w:tcPr>
          <w:p w14:paraId="109FC4B1" w14:textId="77777777" w:rsidR="00B009D4" w:rsidRPr="00E50DFB" w:rsidRDefault="00B009D4" w:rsidP="00F33B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525412" w:rsidRPr="00E50DFB" w14:paraId="37B7C5ED" w14:textId="77777777" w:rsidTr="00F33BE5">
        <w:trPr>
          <w:trHeight w:val="20"/>
          <w:jc w:val="center"/>
        </w:trPr>
        <w:tc>
          <w:tcPr>
            <w:tcW w:w="982" w:type="dxa"/>
          </w:tcPr>
          <w:p w14:paraId="0B6C35C8" w14:textId="0B398021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2.1.1</w:t>
            </w:r>
          </w:p>
        </w:tc>
        <w:tc>
          <w:tcPr>
            <w:tcW w:w="9928" w:type="dxa"/>
            <w:gridSpan w:val="2"/>
          </w:tcPr>
          <w:p w14:paraId="5157FDFD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2222DF7B" w14:textId="77777777" w:rsidTr="00F33BE5">
        <w:trPr>
          <w:trHeight w:val="20"/>
          <w:jc w:val="center"/>
        </w:trPr>
        <w:tc>
          <w:tcPr>
            <w:tcW w:w="982" w:type="dxa"/>
          </w:tcPr>
          <w:p w14:paraId="2030E7F8" w14:textId="5254DBC8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2.1.2</w:t>
            </w:r>
          </w:p>
        </w:tc>
        <w:tc>
          <w:tcPr>
            <w:tcW w:w="9928" w:type="dxa"/>
            <w:gridSpan w:val="2"/>
          </w:tcPr>
          <w:p w14:paraId="0F3FEAE4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241B1AE5" w14:textId="77777777" w:rsidTr="00F33BE5">
        <w:trPr>
          <w:trHeight w:val="20"/>
          <w:jc w:val="center"/>
        </w:trPr>
        <w:tc>
          <w:tcPr>
            <w:tcW w:w="982" w:type="dxa"/>
          </w:tcPr>
          <w:p w14:paraId="2EE4436F" w14:textId="055F88D8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2.1.3</w:t>
            </w:r>
          </w:p>
        </w:tc>
        <w:tc>
          <w:tcPr>
            <w:tcW w:w="9928" w:type="dxa"/>
            <w:gridSpan w:val="2"/>
          </w:tcPr>
          <w:p w14:paraId="05FBB353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3E1C0E2A" w14:textId="77777777" w:rsidTr="00F33BE5">
        <w:trPr>
          <w:trHeight w:val="20"/>
          <w:jc w:val="center"/>
        </w:trPr>
        <w:tc>
          <w:tcPr>
            <w:tcW w:w="982" w:type="dxa"/>
          </w:tcPr>
          <w:p w14:paraId="3EE38F52" w14:textId="64B930FA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2.1.4</w:t>
            </w:r>
          </w:p>
        </w:tc>
        <w:tc>
          <w:tcPr>
            <w:tcW w:w="9928" w:type="dxa"/>
            <w:gridSpan w:val="2"/>
          </w:tcPr>
          <w:p w14:paraId="3AFE053F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3FBC6188" w14:textId="77777777" w:rsidTr="00F33BE5">
        <w:trPr>
          <w:trHeight w:val="20"/>
          <w:jc w:val="center"/>
        </w:trPr>
        <w:tc>
          <w:tcPr>
            <w:tcW w:w="982" w:type="dxa"/>
          </w:tcPr>
          <w:p w14:paraId="555837A6" w14:textId="1645B57A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2.1.5</w:t>
            </w:r>
          </w:p>
        </w:tc>
        <w:tc>
          <w:tcPr>
            <w:tcW w:w="9928" w:type="dxa"/>
            <w:gridSpan w:val="2"/>
          </w:tcPr>
          <w:p w14:paraId="345BC5B4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2D0F0174" w14:textId="77777777" w:rsidTr="00F33BE5">
        <w:trPr>
          <w:trHeight w:val="20"/>
          <w:jc w:val="center"/>
        </w:trPr>
        <w:tc>
          <w:tcPr>
            <w:tcW w:w="982" w:type="dxa"/>
          </w:tcPr>
          <w:p w14:paraId="38F681C3" w14:textId="0FAB5186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2.1.6</w:t>
            </w:r>
          </w:p>
        </w:tc>
        <w:tc>
          <w:tcPr>
            <w:tcW w:w="9928" w:type="dxa"/>
            <w:gridSpan w:val="2"/>
          </w:tcPr>
          <w:p w14:paraId="63DCEA22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F96165B" w14:textId="5364C6EB" w:rsidR="00B009D4" w:rsidRDefault="00B009D4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78"/>
        <w:gridCol w:w="8846"/>
        <w:gridCol w:w="1086"/>
      </w:tblGrid>
      <w:tr w:rsidR="00B009D4" w:rsidRPr="00E50DFB" w14:paraId="186B80C8" w14:textId="77777777" w:rsidTr="00F33BE5">
        <w:trPr>
          <w:jc w:val="center"/>
        </w:trPr>
        <w:tc>
          <w:tcPr>
            <w:tcW w:w="9824" w:type="dxa"/>
            <w:gridSpan w:val="2"/>
            <w:shd w:val="clear" w:color="auto" w:fill="FFC000"/>
          </w:tcPr>
          <w:p w14:paraId="38DFE678" w14:textId="306BCDA1" w:rsidR="00B009D4" w:rsidRPr="00E50DFB" w:rsidRDefault="00B009D4" w:rsidP="00F33B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 w:rsidR="0052541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 xml:space="preserve">.: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Abordaje de crisis y de contingencias</w:t>
            </w:r>
            <w:r w:rsidR="009E1A81">
              <w:rPr>
                <w:rFonts w:ascii="Tahoma" w:hAnsi="Tahoma" w:cs="Tahoma"/>
                <w:b/>
                <w:sz w:val="20"/>
                <w:szCs w:val="20"/>
              </w:rPr>
              <w:t xml:space="preserve"> en contexto de intervención</w:t>
            </w:r>
          </w:p>
        </w:tc>
        <w:tc>
          <w:tcPr>
            <w:tcW w:w="1086" w:type="dxa"/>
            <w:shd w:val="clear" w:color="auto" w:fill="FFC000"/>
          </w:tcPr>
          <w:p w14:paraId="0099695B" w14:textId="77777777" w:rsidR="00B009D4" w:rsidRPr="00E50DFB" w:rsidRDefault="00B009D4" w:rsidP="00F33B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B009D4" w:rsidRPr="00E50DFB" w14:paraId="6D0A1FE8" w14:textId="77777777" w:rsidTr="00F33BE5">
        <w:trPr>
          <w:jc w:val="center"/>
        </w:trPr>
        <w:tc>
          <w:tcPr>
            <w:tcW w:w="978" w:type="dxa"/>
          </w:tcPr>
          <w:p w14:paraId="5355F066" w14:textId="00FD8213" w:rsidR="00B009D4" w:rsidRPr="00E50DFB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5380C">
              <w:rPr>
                <w:rFonts w:ascii="Tahoma" w:hAnsi="Tahoma" w:cs="Tahoma"/>
                <w:sz w:val="20"/>
                <w:szCs w:val="20"/>
              </w:rPr>
              <w:t>.2.1</w:t>
            </w:r>
          </w:p>
        </w:tc>
        <w:tc>
          <w:tcPr>
            <w:tcW w:w="8846" w:type="dxa"/>
          </w:tcPr>
          <w:p w14:paraId="22F44EA0" w14:textId="6F69FE9B" w:rsidR="00B009D4" w:rsidRPr="00E50DFB" w:rsidRDefault="009E1A81" w:rsidP="006C09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situaciones</w:t>
            </w:r>
            <w:r w:rsidR="00B009D4">
              <w:rPr>
                <w:rFonts w:ascii="Tahoma" w:hAnsi="Tahoma" w:cs="Tahoma"/>
                <w:sz w:val="20"/>
                <w:szCs w:val="20"/>
              </w:rPr>
              <w:t xml:space="preserve"> de crisis</w:t>
            </w:r>
            <w:r w:rsidR="00A5380C">
              <w:rPr>
                <w:rStyle w:val="Refdenotaalpie"/>
                <w:rFonts w:ascii="Tahoma" w:hAnsi="Tahoma" w:cs="Tahoma"/>
                <w:sz w:val="20"/>
                <w:szCs w:val="20"/>
              </w:rPr>
              <w:footnoteReference w:id="7"/>
            </w:r>
            <w:r w:rsidR="00B009D4">
              <w:rPr>
                <w:rFonts w:ascii="Tahoma" w:hAnsi="Tahoma" w:cs="Tahoma"/>
                <w:sz w:val="20"/>
                <w:szCs w:val="20"/>
              </w:rPr>
              <w:t xml:space="preserve">, se desplegaron todas las acciones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 abordaje </w:t>
            </w:r>
            <w:r w:rsidR="00B009D4">
              <w:rPr>
                <w:rFonts w:ascii="Tahoma" w:hAnsi="Tahoma" w:cs="Tahoma"/>
                <w:sz w:val="20"/>
                <w:szCs w:val="20"/>
              </w:rPr>
              <w:t xml:space="preserve">que permitieron contener, generar condiciones de protección y </w:t>
            </w:r>
            <w:r w:rsidR="006C099E">
              <w:rPr>
                <w:rFonts w:ascii="Tahoma" w:hAnsi="Tahoma" w:cs="Tahoma"/>
                <w:sz w:val="20"/>
                <w:szCs w:val="20"/>
              </w:rPr>
              <w:t>actualizar</w:t>
            </w:r>
            <w:r w:rsidR="00B009D4">
              <w:rPr>
                <w:rFonts w:ascii="Tahoma" w:hAnsi="Tahoma" w:cs="Tahoma"/>
                <w:sz w:val="20"/>
                <w:szCs w:val="20"/>
              </w:rPr>
              <w:t xml:space="preserve"> el proceso de intervención con el NNA y familia, según correspondió</w:t>
            </w:r>
            <w:r w:rsidR="00647CE5">
              <w:rPr>
                <w:rFonts w:ascii="Tahoma" w:hAnsi="Tahoma" w:cs="Tahoma"/>
                <w:sz w:val="20"/>
                <w:szCs w:val="20"/>
              </w:rPr>
              <w:t xml:space="preserve"> (en un plazo de hasta 72 horas desde conocidos los hechos).</w:t>
            </w:r>
          </w:p>
        </w:tc>
        <w:tc>
          <w:tcPr>
            <w:tcW w:w="1086" w:type="dxa"/>
            <w:vAlign w:val="center"/>
          </w:tcPr>
          <w:p w14:paraId="1179143D" w14:textId="77777777" w:rsidR="00B009D4" w:rsidRPr="007255D1" w:rsidRDefault="00B009D4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F2920" w:rsidRPr="00E50DFB" w14:paraId="5186AF1E" w14:textId="77777777" w:rsidTr="00F33BE5">
        <w:trPr>
          <w:jc w:val="center"/>
        </w:trPr>
        <w:tc>
          <w:tcPr>
            <w:tcW w:w="978" w:type="dxa"/>
          </w:tcPr>
          <w:p w14:paraId="3B6F02B2" w14:textId="2AAB5EA4" w:rsidR="000F2920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A3D1E">
              <w:rPr>
                <w:rFonts w:ascii="Tahoma" w:hAnsi="Tahoma" w:cs="Tahoma"/>
                <w:sz w:val="20"/>
                <w:szCs w:val="20"/>
              </w:rPr>
              <w:t>.2.2</w:t>
            </w:r>
          </w:p>
        </w:tc>
        <w:tc>
          <w:tcPr>
            <w:tcW w:w="8846" w:type="dxa"/>
          </w:tcPr>
          <w:p w14:paraId="2CC74CDE" w14:textId="502D96F6" w:rsidR="000F2920" w:rsidRPr="00E50DFB" w:rsidRDefault="000F2920" w:rsidP="000F29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situación de crisis es informada a Tribunal de Familia, Servicio Mejor Niñez y Fundación, según corresponda, incluyendo una descripción de acciones de abordaje con el NNA y familia</w:t>
            </w:r>
            <w:r w:rsidR="002909E0">
              <w:rPr>
                <w:rStyle w:val="Refdenotaalpie"/>
                <w:rFonts w:ascii="Tahoma" w:hAnsi="Tahoma" w:cs="Tahoma"/>
                <w:sz w:val="20"/>
                <w:szCs w:val="20"/>
              </w:rPr>
              <w:footnoteReference w:id="8"/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86" w:type="dxa"/>
            <w:vAlign w:val="center"/>
          </w:tcPr>
          <w:p w14:paraId="74DCB132" w14:textId="77777777" w:rsidR="000F2920" w:rsidRPr="007255D1" w:rsidRDefault="000F2920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68DD" w:rsidRPr="00E50DFB" w14:paraId="4BD4B66A" w14:textId="77777777" w:rsidTr="00913A90">
        <w:trPr>
          <w:jc w:val="center"/>
        </w:trPr>
        <w:tc>
          <w:tcPr>
            <w:tcW w:w="978" w:type="dxa"/>
          </w:tcPr>
          <w:p w14:paraId="19AE9EBD" w14:textId="744FE792" w:rsidR="00DD68DD" w:rsidRDefault="00525412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  <w:r w:rsidR="004A3D1E">
              <w:rPr>
                <w:rFonts w:ascii="Tahoma" w:hAnsi="Tahoma" w:cs="Tahoma"/>
                <w:sz w:val="20"/>
                <w:szCs w:val="20"/>
              </w:rPr>
              <w:t>.2.3</w:t>
            </w:r>
          </w:p>
        </w:tc>
        <w:tc>
          <w:tcPr>
            <w:tcW w:w="9932" w:type="dxa"/>
            <w:gridSpan w:val="2"/>
          </w:tcPr>
          <w:p w14:paraId="064CD003" w14:textId="40F64758" w:rsidR="00DD68DD" w:rsidRPr="00E50DFB" w:rsidRDefault="00DD68DD" w:rsidP="00DD68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</w:tr>
      <w:tr w:rsidR="00B009D4" w:rsidRPr="00E50DFB" w14:paraId="6E9810D6" w14:textId="77777777" w:rsidTr="00F33BE5">
        <w:trPr>
          <w:jc w:val="center"/>
        </w:trPr>
        <w:tc>
          <w:tcPr>
            <w:tcW w:w="10910" w:type="dxa"/>
            <w:gridSpan w:val="3"/>
          </w:tcPr>
          <w:p w14:paraId="68B7CF49" w14:textId="77777777" w:rsidR="00B009D4" w:rsidRPr="00E50DFB" w:rsidRDefault="00B009D4" w:rsidP="00F33B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525412" w:rsidRPr="00E50DFB" w14:paraId="397042DC" w14:textId="77777777" w:rsidTr="00F33BE5">
        <w:trPr>
          <w:trHeight w:val="20"/>
          <w:jc w:val="center"/>
        </w:trPr>
        <w:tc>
          <w:tcPr>
            <w:tcW w:w="978" w:type="dxa"/>
          </w:tcPr>
          <w:p w14:paraId="5ACAE278" w14:textId="2907354D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2.2.1</w:t>
            </w:r>
          </w:p>
        </w:tc>
        <w:tc>
          <w:tcPr>
            <w:tcW w:w="9932" w:type="dxa"/>
            <w:gridSpan w:val="2"/>
          </w:tcPr>
          <w:p w14:paraId="345EF1D5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75A65D20" w14:textId="77777777" w:rsidTr="00F33BE5">
        <w:trPr>
          <w:trHeight w:val="20"/>
          <w:jc w:val="center"/>
        </w:trPr>
        <w:tc>
          <w:tcPr>
            <w:tcW w:w="978" w:type="dxa"/>
          </w:tcPr>
          <w:p w14:paraId="22C1BA88" w14:textId="25B74EE9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2.2.2</w:t>
            </w:r>
          </w:p>
        </w:tc>
        <w:tc>
          <w:tcPr>
            <w:tcW w:w="9932" w:type="dxa"/>
            <w:gridSpan w:val="2"/>
          </w:tcPr>
          <w:p w14:paraId="7D1DA741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12" w:rsidRPr="00E50DFB" w14:paraId="405BF9D0" w14:textId="77777777" w:rsidTr="00F33BE5">
        <w:trPr>
          <w:trHeight w:val="20"/>
          <w:jc w:val="center"/>
        </w:trPr>
        <w:tc>
          <w:tcPr>
            <w:tcW w:w="978" w:type="dxa"/>
          </w:tcPr>
          <w:p w14:paraId="0A4F7FDA" w14:textId="30A49750" w:rsidR="00525412" w:rsidRPr="00E50DFB" w:rsidRDefault="00525412" w:rsidP="005254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2.2.3</w:t>
            </w:r>
          </w:p>
        </w:tc>
        <w:tc>
          <w:tcPr>
            <w:tcW w:w="9932" w:type="dxa"/>
            <w:gridSpan w:val="2"/>
          </w:tcPr>
          <w:p w14:paraId="26E87EFA" w14:textId="77777777" w:rsidR="00525412" w:rsidRPr="00E50DFB" w:rsidRDefault="00525412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67C0E7" w14:textId="77777777" w:rsidR="003C455D" w:rsidRDefault="003C455D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21" w:type="dxa"/>
        <w:jc w:val="center"/>
        <w:tblLook w:val="04A0" w:firstRow="1" w:lastRow="0" w:firstColumn="1" w:lastColumn="0" w:noHBand="0" w:noVBand="1"/>
      </w:tblPr>
      <w:tblGrid>
        <w:gridCol w:w="10921"/>
      </w:tblGrid>
      <w:tr w:rsidR="00B009D4" w:rsidRPr="00E50DFB" w14:paraId="07AED27F" w14:textId="77777777" w:rsidTr="00F33BE5">
        <w:trPr>
          <w:jc w:val="center"/>
        </w:trPr>
        <w:tc>
          <w:tcPr>
            <w:tcW w:w="10921" w:type="dxa"/>
            <w:shd w:val="clear" w:color="auto" w:fill="92D050"/>
          </w:tcPr>
          <w:p w14:paraId="2080C914" w14:textId="5C8021D4" w:rsidR="00B009D4" w:rsidRPr="00E50DFB" w:rsidRDefault="00B009D4" w:rsidP="00F33B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ÁMBITO N°</w:t>
            </w:r>
            <w:r w:rsidR="0052541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422A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Pr="00B009D4">
              <w:rPr>
                <w:rFonts w:ascii="Tahoma" w:hAnsi="Tahoma" w:cs="Tahoma"/>
                <w:b/>
                <w:sz w:val="20"/>
                <w:szCs w:val="20"/>
              </w:rPr>
              <w:t>Gestión del proceso de intervención</w:t>
            </w:r>
          </w:p>
        </w:tc>
      </w:tr>
    </w:tbl>
    <w:p w14:paraId="078F5371" w14:textId="20E18DF1" w:rsidR="00B009D4" w:rsidRDefault="00B009D4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8D5594" w:rsidRPr="00E50DFB" w14:paraId="3034C656" w14:textId="77777777" w:rsidTr="00FB774E">
        <w:trPr>
          <w:jc w:val="center"/>
        </w:trPr>
        <w:tc>
          <w:tcPr>
            <w:tcW w:w="9737" w:type="dxa"/>
            <w:gridSpan w:val="2"/>
            <w:shd w:val="clear" w:color="auto" w:fill="FFC000"/>
          </w:tcPr>
          <w:p w14:paraId="09E13FC0" w14:textId="01D31980" w:rsidR="008D5594" w:rsidRPr="00E50DFB" w:rsidRDefault="008D5594" w:rsidP="00FB77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 w:rsidR="0052541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 xml:space="preserve">.: Proceso de </w:t>
            </w:r>
            <w:r w:rsidR="00A879B3">
              <w:rPr>
                <w:rFonts w:ascii="Tahoma" w:hAnsi="Tahoma" w:cs="Tahoma"/>
                <w:b/>
                <w:sz w:val="20"/>
                <w:szCs w:val="20"/>
              </w:rPr>
              <w:t>Intervención</w:t>
            </w:r>
          </w:p>
        </w:tc>
        <w:tc>
          <w:tcPr>
            <w:tcW w:w="1173" w:type="dxa"/>
            <w:shd w:val="clear" w:color="auto" w:fill="FFC000"/>
          </w:tcPr>
          <w:p w14:paraId="21576119" w14:textId="77777777" w:rsidR="008D5594" w:rsidRPr="00E50DFB" w:rsidRDefault="008D5594" w:rsidP="00FB7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8D5594" w:rsidRPr="00E50DFB" w14:paraId="2E5CCB7E" w14:textId="77777777" w:rsidTr="00FB774E">
        <w:trPr>
          <w:jc w:val="center"/>
        </w:trPr>
        <w:tc>
          <w:tcPr>
            <w:tcW w:w="982" w:type="dxa"/>
          </w:tcPr>
          <w:p w14:paraId="73A9AB4E" w14:textId="312DB9BD" w:rsidR="008D5594" w:rsidRPr="00E50DFB" w:rsidRDefault="00525412" w:rsidP="00FB7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D5594">
              <w:rPr>
                <w:rFonts w:ascii="Tahoma" w:hAnsi="Tahoma" w:cs="Tahoma"/>
                <w:sz w:val="20"/>
                <w:szCs w:val="20"/>
              </w:rPr>
              <w:t>.1.1</w:t>
            </w:r>
          </w:p>
        </w:tc>
        <w:tc>
          <w:tcPr>
            <w:tcW w:w="8755" w:type="dxa"/>
          </w:tcPr>
          <w:p w14:paraId="4F1DB5EA" w14:textId="0CAFCFB0" w:rsidR="008D5594" w:rsidRPr="00E50DFB" w:rsidRDefault="008D5594" w:rsidP="00FB77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El </w:t>
            </w:r>
            <w:r>
              <w:rPr>
                <w:rFonts w:ascii="Tahoma" w:hAnsi="Tahoma" w:cs="Tahoma"/>
                <w:sz w:val="20"/>
                <w:szCs w:val="20"/>
              </w:rPr>
              <w:t>programa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cum</w:t>
            </w:r>
            <w:r>
              <w:rPr>
                <w:rFonts w:ascii="Tahoma" w:hAnsi="Tahoma" w:cs="Tahoma"/>
                <w:sz w:val="20"/>
                <w:szCs w:val="20"/>
              </w:rPr>
              <w:t>ple con el sujeto de atención señalado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por las </w:t>
            </w:r>
            <w:r w:rsidR="00161F1A">
              <w:rPr>
                <w:rFonts w:ascii="Tahoma" w:hAnsi="Tahoma" w:cs="Tahoma"/>
                <w:sz w:val="20"/>
                <w:szCs w:val="20"/>
              </w:rPr>
              <w:t>O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rientaciones </w:t>
            </w:r>
            <w:r w:rsidR="00161F1A">
              <w:rPr>
                <w:rFonts w:ascii="Tahoma" w:hAnsi="Tahoma" w:cs="Tahoma"/>
                <w:sz w:val="20"/>
                <w:szCs w:val="20"/>
              </w:rPr>
              <w:t>T</w:t>
            </w:r>
            <w:r w:rsidRPr="00E50DFB">
              <w:rPr>
                <w:rFonts w:ascii="Tahoma" w:hAnsi="Tahoma" w:cs="Tahoma"/>
                <w:sz w:val="20"/>
                <w:szCs w:val="20"/>
              </w:rPr>
              <w:t>écnicas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(en los casos en que el Tribunal ordena el ingreso de NNA que no cumplen el perfil, el director/a realiza las gestiones tendientes a evitar el ingreso).</w:t>
            </w:r>
          </w:p>
        </w:tc>
        <w:tc>
          <w:tcPr>
            <w:tcW w:w="1173" w:type="dxa"/>
            <w:vAlign w:val="center"/>
          </w:tcPr>
          <w:p w14:paraId="41D89F1C" w14:textId="77777777" w:rsidR="008D5594" w:rsidRPr="007255D1" w:rsidRDefault="008D5594" w:rsidP="00FB774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D5594" w:rsidRPr="00E50DFB" w14:paraId="41104CE3" w14:textId="77777777" w:rsidTr="00FB774E">
        <w:trPr>
          <w:jc w:val="center"/>
        </w:trPr>
        <w:tc>
          <w:tcPr>
            <w:tcW w:w="982" w:type="dxa"/>
          </w:tcPr>
          <w:p w14:paraId="1D91862F" w14:textId="68E45F7F" w:rsidR="008D5594" w:rsidRPr="00E50DFB" w:rsidRDefault="00525412" w:rsidP="00FB7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D5594">
              <w:rPr>
                <w:rFonts w:ascii="Tahoma" w:hAnsi="Tahoma" w:cs="Tahoma"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755" w:type="dxa"/>
          </w:tcPr>
          <w:p w14:paraId="72D56847" w14:textId="28B73835" w:rsidR="008D5594" w:rsidRPr="00E50DFB" w:rsidRDefault="00A879B3" w:rsidP="00FB77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Los informes de profundización diagnóstica</w:t>
            </w:r>
            <w:r>
              <w:rPr>
                <w:rFonts w:ascii="Tahoma" w:hAnsi="Tahoma" w:cs="Tahoma"/>
                <w:sz w:val="20"/>
                <w:szCs w:val="20"/>
              </w:rPr>
              <w:t xml:space="preserve"> y su respectivo Plan de Intervención (PII)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son </w:t>
            </w:r>
            <w:r>
              <w:rPr>
                <w:rFonts w:ascii="Tahoma" w:hAnsi="Tahoma" w:cs="Tahoma"/>
                <w:sz w:val="20"/>
                <w:szCs w:val="20"/>
              </w:rPr>
              <w:t>enviados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al Tribunal de Familia dentro de los plazos señalados en la resolución judicial que ordena el ingreso y/o en la </w:t>
            </w:r>
            <w:r w:rsidR="00536258">
              <w:rPr>
                <w:rFonts w:ascii="Tahoma" w:hAnsi="Tahoma" w:cs="Tahoma"/>
                <w:sz w:val="20"/>
                <w:szCs w:val="20"/>
              </w:rPr>
              <w:t>O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rientación </w:t>
            </w:r>
            <w:r w:rsidR="00536258">
              <w:rPr>
                <w:rFonts w:ascii="Tahoma" w:hAnsi="Tahoma" w:cs="Tahoma"/>
                <w:sz w:val="20"/>
                <w:szCs w:val="20"/>
              </w:rPr>
              <w:t>Técnica de la Línea.</w:t>
            </w:r>
          </w:p>
        </w:tc>
        <w:tc>
          <w:tcPr>
            <w:tcW w:w="1173" w:type="dxa"/>
            <w:vAlign w:val="center"/>
          </w:tcPr>
          <w:p w14:paraId="000E5645" w14:textId="77777777" w:rsidR="008D5594" w:rsidRPr="007255D1" w:rsidRDefault="008D5594" w:rsidP="00FB774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D5594" w:rsidRPr="00E50DFB" w14:paraId="299D583B" w14:textId="77777777" w:rsidTr="00FB774E">
        <w:trPr>
          <w:jc w:val="center"/>
        </w:trPr>
        <w:tc>
          <w:tcPr>
            <w:tcW w:w="982" w:type="dxa"/>
          </w:tcPr>
          <w:p w14:paraId="679B5F2A" w14:textId="0C250861" w:rsidR="008D5594" w:rsidRPr="00E50DFB" w:rsidRDefault="00525412" w:rsidP="00FB7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D5594">
              <w:rPr>
                <w:rFonts w:ascii="Tahoma" w:hAnsi="Tahoma" w:cs="Tahoma"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755" w:type="dxa"/>
          </w:tcPr>
          <w:p w14:paraId="4E9EB3EF" w14:textId="1F85D48A" w:rsidR="008D5594" w:rsidRPr="00E50DFB" w:rsidRDefault="00A879B3" w:rsidP="00FB77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 informes de profundización diagnóstica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que son enviados al Tribunal de Familia incorporan conclusiones, sugerencias y solicitudes que son coherentes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desde el punto de vista técnico.</w:t>
            </w:r>
          </w:p>
        </w:tc>
        <w:tc>
          <w:tcPr>
            <w:tcW w:w="1173" w:type="dxa"/>
            <w:vAlign w:val="center"/>
          </w:tcPr>
          <w:p w14:paraId="3969C452" w14:textId="77777777" w:rsidR="008D5594" w:rsidRPr="007255D1" w:rsidRDefault="008D5594" w:rsidP="00FB774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879B3" w:rsidRPr="00E50DFB" w14:paraId="52E4B9B0" w14:textId="77777777" w:rsidTr="00FB774E">
        <w:trPr>
          <w:jc w:val="center"/>
        </w:trPr>
        <w:tc>
          <w:tcPr>
            <w:tcW w:w="982" w:type="dxa"/>
          </w:tcPr>
          <w:p w14:paraId="69EA9769" w14:textId="1BE87A8C" w:rsidR="00A879B3" w:rsidRDefault="00A879B3" w:rsidP="00A879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3.1.4</w:t>
            </w:r>
          </w:p>
        </w:tc>
        <w:tc>
          <w:tcPr>
            <w:tcW w:w="8755" w:type="dxa"/>
          </w:tcPr>
          <w:p w14:paraId="67BF8FDA" w14:textId="4B9618C7" w:rsidR="00A879B3" w:rsidRPr="00E50DFB" w:rsidRDefault="00A879B3" w:rsidP="00A879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 PII fueron actualizados en las fechas correspondientes y/o en virtud de las necesidades del caso.</w:t>
            </w:r>
          </w:p>
        </w:tc>
        <w:tc>
          <w:tcPr>
            <w:tcW w:w="1173" w:type="dxa"/>
            <w:vAlign w:val="center"/>
          </w:tcPr>
          <w:p w14:paraId="3AFE8FF0" w14:textId="77777777" w:rsidR="00A879B3" w:rsidRPr="007255D1" w:rsidRDefault="00A879B3" w:rsidP="00A879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45AAA" w:rsidRPr="00E50DFB" w14:paraId="734C0408" w14:textId="77777777" w:rsidTr="00FB774E">
        <w:trPr>
          <w:jc w:val="center"/>
        </w:trPr>
        <w:tc>
          <w:tcPr>
            <w:tcW w:w="982" w:type="dxa"/>
          </w:tcPr>
          <w:p w14:paraId="2303006D" w14:textId="06FD84DE" w:rsidR="00F45AAA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3.1.5</w:t>
            </w:r>
          </w:p>
        </w:tc>
        <w:tc>
          <w:tcPr>
            <w:tcW w:w="8755" w:type="dxa"/>
          </w:tcPr>
          <w:p w14:paraId="453417FC" w14:textId="3D808FF3" w:rsidR="00F45AAA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re</w:t>
            </w:r>
            <w:r>
              <w:rPr>
                <w:rFonts w:ascii="Tahoma" w:hAnsi="Tahoma" w:cs="Tahoma"/>
                <w:sz w:val="20"/>
                <w:szCs w:val="20"/>
              </w:rPr>
              <w:t>gistros de intervención se encuentran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archivado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al d</w:t>
            </w:r>
            <w:r>
              <w:rPr>
                <w:rFonts w:ascii="Tahoma" w:hAnsi="Tahoma" w:cs="Tahoma"/>
                <w:sz w:val="20"/>
                <w:szCs w:val="20"/>
              </w:rPr>
              <w:t>ía en la carpeta física del NNA.</w:t>
            </w:r>
          </w:p>
        </w:tc>
        <w:tc>
          <w:tcPr>
            <w:tcW w:w="1173" w:type="dxa"/>
            <w:vAlign w:val="center"/>
          </w:tcPr>
          <w:p w14:paraId="7A88F5D6" w14:textId="77777777" w:rsidR="00F45AAA" w:rsidRPr="007255D1" w:rsidRDefault="00F45AAA" w:rsidP="00F45A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45AAA" w:rsidRPr="00E50DFB" w14:paraId="286C4294" w14:textId="77777777" w:rsidTr="00FB774E">
        <w:trPr>
          <w:jc w:val="center"/>
        </w:trPr>
        <w:tc>
          <w:tcPr>
            <w:tcW w:w="982" w:type="dxa"/>
          </w:tcPr>
          <w:p w14:paraId="78A64940" w14:textId="76B87B62" w:rsidR="00F45AAA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3.1.6</w:t>
            </w:r>
          </w:p>
        </w:tc>
        <w:tc>
          <w:tcPr>
            <w:tcW w:w="8755" w:type="dxa"/>
          </w:tcPr>
          <w:p w14:paraId="1E55200D" w14:textId="20296930" w:rsidR="00F45AAA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 registros</w:t>
            </w:r>
            <w:r w:rsidRPr="6EE9B3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 intervención </w:t>
            </w:r>
            <w:r w:rsidRPr="6EE9B3A0">
              <w:rPr>
                <w:rFonts w:ascii="Tahoma" w:hAnsi="Tahoma" w:cs="Tahoma"/>
                <w:sz w:val="20"/>
                <w:szCs w:val="20"/>
              </w:rPr>
              <w:t>expresa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6EE9B3A0">
              <w:rPr>
                <w:rFonts w:ascii="Tahoma" w:hAnsi="Tahoma" w:cs="Tahoma"/>
                <w:sz w:val="20"/>
                <w:szCs w:val="20"/>
              </w:rPr>
              <w:t xml:space="preserve">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coherencia con el Diagnóstico y Plan de Intervención (PII).</w:t>
            </w:r>
          </w:p>
        </w:tc>
        <w:tc>
          <w:tcPr>
            <w:tcW w:w="1173" w:type="dxa"/>
            <w:vAlign w:val="center"/>
          </w:tcPr>
          <w:p w14:paraId="42BB59AE" w14:textId="77777777" w:rsidR="00F45AAA" w:rsidRPr="007255D1" w:rsidRDefault="00F45AAA" w:rsidP="00F45A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45AAA" w:rsidRPr="00E50DFB" w14:paraId="6B3F3397" w14:textId="77777777" w:rsidTr="00FB774E">
        <w:trPr>
          <w:jc w:val="center"/>
        </w:trPr>
        <w:tc>
          <w:tcPr>
            <w:tcW w:w="982" w:type="dxa"/>
          </w:tcPr>
          <w:p w14:paraId="71A3107D" w14:textId="3C2155EF" w:rsidR="00F45AAA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3.1.7</w:t>
            </w:r>
          </w:p>
        </w:tc>
        <w:tc>
          <w:tcPr>
            <w:tcW w:w="8755" w:type="dxa"/>
          </w:tcPr>
          <w:p w14:paraId="17BC8266" w14:textId="25EC7E4B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Se presentan archivados en carpeta los respaldos que permiten constatar que el egreso del NNA se encuentra autorizado por el T</w:t>
            </w:r>
            <w:r>
              <w:rPr>
                <w:rFonts w:ascii="Tahoma" w:hAnsi="Tahoma" w:cs="Tahoma"/>
                <w:sz w:val="20"/>
                <w:szCs w:val="20"/>
              </w:rPr>
              <w:t>ribunal de Familia (informe de egreso y resolución judicial).</w:t>
            </w:r>
          </w:p>
        </w:tc>
        <w:tc>
          <w:tcPr>
            <w:tcW w:w="1173" w:type="dxa"/>
            <w:vAlign w:val="center"/>
          </w:tcPr>
          <w:p w14:paraId="35E3479D" w14:textId="77777777" w:rsidR="00F45AAA" w:rsidRPr="007255D1" w:rsidRDefault="00F45AAA" w:rsidP="00F45A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45AAA" w:rsidRPr="00E50DFB" w14:paraId="4A77DDC0" w14:textId="77777777" w:rsidTr="00FB774E">
        <w:trPr>
          <w:jc w:val="center"/>
        </w:trPr>
        <w:tc>
          <w:tcPr>
            <w:tcW w:w="982" w:type="dxa"/>
          </w:tcPr>
          <w:p w14:paraId="1FD66CE5" w14:textId="65EA8F2F" w:rsidR="00F45AAA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3.1.8</w:t>
            </w:r>
          </w:p>
        </w:tc>
        <w:tc>
          <w:tcPr>
            <w:tcW w:w="8755" w:type="dxa"/>
          </w:tcPr>
          <w:p w14:paraId="001C47CA" w14:textId="5148803D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57FAC581" w14:textId="77777777" w:rsidR="00F45AAA" w:rsidRPr="007255D1" w:rsidRDefault="00F45AAA" w:rsidP="00F45A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45AAA" w:rsidRPr="00E50DFB" w14:paraId="72CB3B5D" w14:textId="77777777" w:rsidTr="00FB774E">
        <w:trPr>
          <w:jc w:val="center"/>
        </w:trPr>
        <w:tc>
          <w:tcPr>
            <w:tcW w:w="982" w:type="dxa"/>
          </w:tcPr>
          <w:p w14:paraId="144E8C21" w14:textId="351A7CAF" w:rsidR="00F45AAA" w:rsidRDefault="00F45AAA" w:rsidP="00F45A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24628669" w14:textId="6D4AE63D" w:rsidR="00F45AAA" w:rsidRPr="00E50DFB" w:rsidRDefault="00F45AAA" w:rsidP="00F45A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5AAA" w:rsidRPr="00E50DFB" w14:paraId="24006862" w14:textId="77777777" w:rsidTr="00FB774E">
        <w:trPr>
          <w:jc w:val="center"/>
        </w:trPr>
        <w:tc>
          <w:tcPr>
            <w:tcW w:w="10910" w:type="dxa"/>
            <w:gridSpan w:val="3"/>
          </w:tcPr>
          <w:p w14:paraId="79B15B17" w14:textId="77777777" w:rsidR="00F45AAA" w:rsidRPr="00E50DFB" w:rsidRDefault="00F45AAA" w:rsidP="00F45A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F45AAA" w:rsidRPr="00E50DFB" w14:paraId="0661A128" w14:textId="77777777" w:rsidTr="00FB774E">
        <w:trPr>
          <w:trHeight w:val="20"/>
          <w:jc w:val="center"/>
        </w:trPr>
        <w:tc>
          <w:tcPr>
            <w:tcW w:w="982" w:type="dxa"/>
          </w:tcPr>
          <w:p w14:paraId="3EB14826" w14:textId="09CC850C" w:rsidR="00F45AAA" w:rsidRPr="00E50DFB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3.1.1</w:t>
            </w:r>
          </w:p>
        </w:tc>
        <w:tc>
          <w:tcPr>
            <w:tcW w:w="9928" w:type="dxa"/>
            <w:gridSpan w:val="2"/>
          </w:tcPr>
          <w:p w14:paraId="3229BDC3" w14:textId="77777777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AA" w:rsidRPr="00E50DFB" w14:paraId="1998EE39" w14:textId="77777777" w:rsidTr="00FB774E">
        <w:trPr>
          <w:trHeight w:val="20"/>
          <w:jc w:val="center"/>
        </w:trPr>
        <w:tc>
          <w:tcPr>
            <w:tcW w:w="982" w:type="dxa"/>
          </w:tcPr>
          <w:p w14:paraId="6A7041A9" w14:textId="00C5B6C8" w:rsidR="00F45AAA" w:rsidRPr="00E50DFB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3.1.2</w:t>
            </w:r>
          </w:p>
        </w:tc>
        <w:tc>
          <w:tcPr>
            <w:tcW w:w="9928" w:type="dxa"/>
            <w:gridSpan w:val="2"/>
          </w:tcPr>
          <w:p w14:paraId="6F93F132" w14:textId="77777777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AA" w:rsidRPr="00E50DFB" w14:paraId="071CD958" w14:textId="77777777" w:rsidTr="00FB774E">
        <w:trPr>
          <w:trHeight w:val="20"/>
          <w:jc w:val="center"/>
        </w:trPr>
        <w:tc>
          <w:tcPr>
            <w:tcW w:w="982" w:type="dxa"/>
          </w:tcPr>
          <w:p w14:paraId="1AF7B948" w14:textId="2A725A83" w:rsidR="00F45AAA" w:rsidRPr="00E50DFB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3.1.3</w:t>
            </w:r>
          </w:p>
        </w:tc>
        <w:tc>
          <w:tcPr>
            <w:tcW w:w="9928" w:type="dxa"/>
            <w:gridSpan w:val="2"/>
          </w:tcPr>
          <w:p w14:paraId="2C8BB7F4" w14:textId="77777777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AA" w:rsidRPr="00E50DFB" w14:paraId="5F1C0E3A" w14:textId="77777777" w:rsidTr="00FB774E">
        <w:trPr>
          <w:trHeight w:val="20"/>
          <w:jc w:val="center"/>
        </w:trPr>
        <w:tc>
          <w:tcPr>
            <w:tcW w:w="982" w:type="dxa"/>
          </w:tcPr>
          <w:p w14:paraId="78CAC64E" w14:textId="2A7B73C5" w:rsidR="00F45AAA" w:rsidRPr="00E50DFB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3.1.4</w:t>
            </w:r>
          </w:p>
        </w:tc>
        <w:tc>
          <w:tcPr>
            <w:tcW w:w="9928" w:type="dxa"/>
            <w:gridSpan w:val="2"/>
          </w:tcPr>
          <w:p w14:paraId="1626872A" w14:textId="77777777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AA" w:rsidRPr="00E50DFB" w14:paraId="28B0BD66" w14:textId="77777777" w:rsidTr="00FB774E">
        <w:trPr>
          <w:trHeight w:val="20"/>
          <w:jc w:val="center"/>
        </w:trPr>
        <w:tc>
          <w:tcPr>
            <w:tcW w:w="982" w:type="dxa"/>
          </w:tcPr>
          <w:p w14:paraId="6A4D9076" w14:textId="50330F05" w:rsidR="00F45AAA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3.1.5</w:t>
            </w:r>
          </w:p>
        </w:tc>
        <w:tc>
          <w:tcPr>
            <w:tcW w:w="9928" w:type="dxa"/>
            <w:gridSpan w:val="2"/>
          </w:tcPr>
          <w:p w14:paraId="3CABDFAD" w14:textId="77777777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AA" w:rsidRPr="00E50DFB" w14:paraId="41411049" w14:textId="77777777" w:rsidTr="00FB774E">
        <w:trPr>
          <w:trHeight w:val="20"/>
          <w:jc w:val="center"/>
        </w:trPr>
        <w:tc>
          <w:tcPr>
            <w:tcW w:w="982" w:type="dxa"/>
          </w:tcPr>
          <w:p w14:paraId="1E5F4AC9" w14:textId="0FDE7CAB" w:rsidR="00F45AAA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3.1.6</w:t>
            </w:r>
          </w:p>
        </w:tc>
        <w:tc>
          <w:tcPr>
            <w:tcW w:w="9928" w:type="dxa"/>
            <w:gridSpan w:val="2"/>
          </w:tcPr>
          <w:p w14:paraId="48C4CEDF" w14:textId="77777777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AA" w:rsidRPr="00E50DFB" w14:paraId="7779F4A2" w14:textId="77777777" w:rsidTr="00FB774E">
        <w:trPr>
          <w:trHeight w:val="20"/>
          <w:jc w:val="center"/>
        </w:trPr>
        <w:tc>
          <w:tcPr>
            <w:tcW w:w="982" w:type="dxa"/>
          </w:tcPr>
          <w:p w14:paraId="07DCA690" w14:textId="6BDBE6D6" w:rsidR="00F45AAA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3.1.7</w:t>
            </w:r>
          </w:p>
        </w:tc>
        <w:tc>
          <w:tcPr>
            <w:tcW w:w="9928" w:type="dxa"/>
            <w:gridSpan w:val="2"/>
          </w:tcPr>
          <w:p w14:paraId="36EE853B" w14:textId="77777777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AA" w:rsidRPr="00E50DFB" w14:paraId="586261FD" w14:textId="77777777" w:rsidTr="00FB774E">
        <w:trPr>
          <w:trHeight w:val="20"/>
          <w:jc w:val="center"/>
        </w:trPr>
        <w:tc>
          <w:tcPr>
            <w:tcW w:w="982" w:type="dxa"/>
          </w:tcPr>
          <w:p w14:paraId="40FF7F73" w14:textId="3309A152" w:rsidR="00F45AAA" w:rsidRDefault="00F45AAA" w:rsidP="00F45A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3.1.8</w:t>
            </w:r>
          </w:p>
        </w:tc>
        <w:tc>
          <w:tcPr>
            <w:tcW w:w="9928" w:type="dxa"/>
            <w:gridSpan w:val="2"/>
          </w:tcPr>
          <w:p w14:paraId="24C944D5" w14:textId="77777777" w:rsidR="00F45AAA" w:rsidRPr="00E50DFB" w:rsidRDefault="00F45AAA" w:rsidP="00F45A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A89177" w14:textId="77777777" w:rsidR="008D5594" w:rsidRDefault="008D5594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F33BE5" w:rsidRPr="00E50DFB" w14:paraId="00CE8C88" w14:textId="77777777" w:rsidTr="6EE9B3A0">
        <w:trPr>
          <w:jc w:val="center"/>
        </w:trPr>
        <w:tc>
          <w:tcPr>
            <w:tcW w:w="9737" w:type="dxa"/>
            <w:gridSpan w:val="2"/>
            <w:shd w:val="clear" w:color="auto" w:fill="FFC000" w:themeFill="accent4"/>
          </w:tcPr>
          <w:p w14:paraId="1C3F78B7" w14:textId="08A0F0D8" w:rsidR="00F33BE5" w:rsidRPr="00E50DFB" w:rsidRDefault="00CF4DA1" w:rsidP="6EE9B3A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Dimensión N°</w:t>
            </w:r>
            <w:r w:rsidR="006F1B9B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5677ED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F33BE5" w:rsidRPr="6EE9B3A0">
              <w:rPr>
                <w:rFonts w:ascii="Tahoma" w:hAnsi="Tahoma" w:cs="Tahoma"/>
                <w:b/>
                <w:bCs/>
                <w:sz w:val="20"/>
                <w:szCs w:val="20"/>
              </w:rPr>
              <w:t>.: C</w:t>
            </w:r>
            <w:r w:rsidR="00771E7B">
              <w:rPr>
                <w:rFonts w:ascii="Tahoma" w:hAnsi="Tahoma" w:cs="Tahoma"/>
                <w:b/>
                <w:bCs/>
                <w:sz w:val="20"/>
                <w:szCs w:val="20"/>
              </w:rPr>
              <w:t>alidad y pertinencia técnic</w:t>
            </w:r>
            <w:r w:rsidR="005E31BD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="00F33BE5" w:rsidRPr="6EE9B3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 los Informes de Avance</w:t>
            </w:r>
          </w:p>
        </w:tc>
        <w:tc>
          <w:tcPr>
            <w:tcW w:w="1173" w:type="dxa"/>
            <w:shd w:val="clear" w:color="auto" w:fill="FFC000" w:themeFill="accent4"/>
          </w:tcPr>
          <w:p w14:paraId="4A06C55E" w14:textId="77777777" w:rsidR="00F33BE5" w:rsidRPr="00E50DFB" w:rsidRDefault="00F33BE5" w:rsidP="00F33B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F33BE5" w:rsidRPr="00E50DFB" w14:paraId="336C3343" w14:textId="77777777" w:rsidTr="6EE9B3A0">
        <w:trPr>
          <w:jc w:val="center"/>
        </w:trPr>
        <w:tc>
          <w:tcPr>
            <w:tcW w:w="982" w:type="dxa"/>
          </w:tcPr>
          <w:p w14:paraId="0EF1E7AB" w14:textId="50470DBE" w:rsidR="00F33BE5" w:rsidRPr="00E50DFB" w:rsidRDefault="006F1B9B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B0311">
              <w:rPr>
                <w:rFonts w:ascii="Tahoma" w:hAnsi="Tahoma" w:cs="Tahoma"/>
                <w:sz w:val="20"/>
                <w:szCs w:val="20"/>
              </w:rPr>
              <w:t>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 w:rsidR="00F33BE5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8755" w:type="dxa"/>
          </w:tcPr>
          <w:p w14:paraId="71514FAE" w14:textId="135427B1" w:rsidR="00F33BE5" w:rsidRPr="00E50DFB" w:rsidRDefault="00F33BE5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Los informes de avance son remitidos al Tribunal de Familia dentro los plazos señalados por judicatura y/u </w:t>
            </w:r>
            <w:r w:rsidR="00161F1A">
              <w:rPr>
                <w:rFonts w:ascii="Tahoma" w:hAnsi="Tahoma" w:cs="Tahoma"/>
                <w:sz w:val="20"/>
                <w:szCs w:val="20"/>
              </w:rPr>
              <w:t>O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rientaciones </w:t>
            </w:r>
            <w:r w:rsidR="00161F1A">
              <w:rPr>
                <w:rFonts w:ascii="Tahoma" w:hAnsi="Tahoma" w:cs="Tahoma"/>
                <w:sz w:val="20"/>
                <w:szCs w:val="20"/>
              </w:rPr>
              <w:t>T</w:t>
            </w:r>
            <w:r w:rsidRPr="00E50DFB">
              <w:rPr>
                <w:rFonts w:ascii="Tahoma" w:hAnsi="Tahoma" w:cs="Tahoma"/>
                <w:sz w:val="20"/>
                <w:szCs w:val="20"/>
              </w:rPr>
              <w:t>écnicas.</w:t>
            </w:r>
          </w:p>
        </w:tc>
        <w:tc>
          <w:tcPr>
            <w:tcW w:w="1173" w:type="dxa"/>
            <w:vAlign w:val="center"/>
          </w:tcPr>
          <w:p w14:paraId="576AB345" w14:textId="77777777" w:rsidR="00F33BE5" w:rsidRPr="00464C70" w:rsidRDefault="00F33BE5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33BE5" w:rsidRPr="00E50DFB" w14:paraId="3C38223A" w14:textId="77777777" w:rsidTr="6EE9B3A0">
        <w:trPr>
          <w:jc w:val="center"/>
        </w:trPr>
        <w:tc>
          <w:tcPr>
            <w:tcW w:w="982" w:type="dxa"/>
          </w:tcPr>
          <w:p w14:paraId="58F758F8" w14:textId="4DE3CABF" w:rsidR="00F33BE5" w:rsidRPr="00E50DFB" w:rsidRDefault="006F1B9B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B0311">
              <w:rPr>
                <w:rFonts w:ascii="Tahoma" w:hAnsi="Tahoma" w:cs="Tahoma"/>
                <w:sz w:val="20"/>
                <w:szCs w:val="20"/>
              </w:rPr>
              <w:t>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 w:rsidR="00A7646F">
              <w:rPr>
                <w:rFonts w:ascii="Tahoma" w:hAnsi="Tahoma" w:cs="Tahoma"/>
                <w:sz w:val="20"/>
                <w:szCs w:val="20"/>
              </w:rPr>
              <w:t>.</w:t>
            </w:r>
            <w:r w:rsidR="003768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755" w:type="dxa"/>
          </w:tcPr>
          <w:p w14:paraId="241D14D0" w14:textId="77777777" w:rsidR="00F33BE5" w:rsidRPr="00E50DFB" w:rsidRDefault="00F33BE5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Los informes de avance dan cuenta del proceso de intervención en relación a la causal de ingreso, incorporando una evaluación de los objetivos del PII.</w:t>
            </w:r>
          </w:p>
        </w:tc>
        <w:tc>
          <w:tcPr>
            <w:tcW w:w="1173" w:type="dxa"/>
            <w:vAlign w:val="center"/>
          </w:tcPr>
          <w:p w14:paraId="0AB42690" w14:textId="77777777" w:rsidR="00F33BE5" w:rsidRPr="00464C70" w:rsidRDefault="00F33BE5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33BE5" w:rsidRPr="00E50DFB" w14:paraId="7529EAE6" w14:textId="77777777" w:rsidTr="6EE9B3A0">
        <w:trPr>
          <w:jc w:val="center"/>
        </w:trPr>
        <w:tc>
          <w:tcPr>
            <w:tcW w:w="982" w:type="dxa"/>
          </w:tcPr>
          <w:p w14:paraId="58E3DB7B" w14:textId="2A93D7B1" w:rsidR="00F33BE5" w:rsidRPr="00E50DFB" w:rsidRDefault="006F1B9B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B0311">
              <w:rPr>
                <w:rFonts w:ascii="Tahoma" w:hAnsi="Tahoma" w:cs="Tahoma"/>
                <w:sz w:val="20"/>
                <w:szCs w:val="20"/>
              </w:rPr>
              <w:t>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 w:rsidR="00A7646F">
              <w:rPr>
                <w:rFonts w:ascii="Tahoma" w:hAnsi="Tahoma" w:cs="Tahoma"/>
                <w:sz w:val="20"/>
                <w:szCs w:val="20"/>
              </w:rPr>
              <w:t>.</w:t>
            </w:r>
            <w:r w:rsidR="0037681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755" w:type="dxa"/>
          </w:tcPr>
          <w:p w14:paraId="3867E29D" w14:textId="3187DCCD" w:rsidR="00F33BE5" w:rsidRPr="00E50DFB" w:rsidRDefault="00F33BE5" w:rsidP="00A764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Los informes de avance incorporan la opinión </w:t>
            </w:r>
            <w:r w:rsidR="005E31BD">
              <w:rPr>
                <w:rFonts w:ascii="Tahoma" w:hAnsi="Tahoma" w:cs="Tahoma"/>
                <w:sz w:val="20"/>
                <w:szCs w:val="20"/>
              </w:rPr>
              <w:t>manifiesta</w:t>
            </w:r>
            <w:r w:rsidR="009575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50DFB">
              <w:rPr>
                <w:rFonts w:ascii="Tahoma" w:hAnsi="Tahoma" w:cs="Tahoma"/>
                <w:sz w:val="20"/>
                <w:szCs w:val="20"/>
              </w:rPr>
              <w:t>de los NNA y familia.</w:t>
            </w:r>
          </w:p>
        </w:tc>
        <w:tc>
          <w:tcPr>
            <w:tcW w:w="1173" w:type="dxa"/>
            <w:vAlign w:val="center"/>
          </w:tcPr>
          <w:p w14:paraId="046D6E37" w14:textId="77777777" w:rsidR="00F33BE5" w:rsidRPr="00464C70" w:rsidRDefault="00F33BE5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33BE5" w:rsidRPr="00E50DFB" w14:paraId="41D3E8F3" w14:textId="77777777" w:rsidTr="6EE9B3A0">
        <w:trPr>
          <w:jc w:val="center"/>
        </w:trPr>
        <w:tc>
          <w:tcPr>
            <w:tcW w:w="982" w:type="dxa"/>
          </w:tcPr>
          <w:p w14:paraId="17EB50A5" w14:textId="4D076A68" w:rsidR="00F33BE5" w:rsidRPr="00E50DFB" w:rsidRDefault="006F1B9B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B0311">
              <w:rPr>
                <w:rFonts w:ascii="Tahoma" w:hAnsi="Tahoma" w:cs="Tahoma"/>
                <w:sz w:val="20"/>
                <w:szCs w:val="20"/>
              </w:rPr>
              <w:t>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 w:rsidR="00A7646F">
              <w:rPr>
                <w:rFonts w:ascii="Tahoma" w:hAnsi="Tahoma" w:cs="Tahoma"/>
                <w:sz w:val="20"/>
                <w:szCs w:val="20"/>
              </w:rPr>
              <w:t>.</w:t>
            </w:r>
            <w:r w:rsidR="0037681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755" w:type="dxa"/>
          </w:tcPr>
          <w:p w14:paraId="3981801E" w14:textId="77777777" w:rsidR="00F33BE5" w:rsidRPr="00E50DFB" w:rsidRDefault="00F33BE5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Los informes de avance que son enviados al Tribunal de Familia incorporan conclusiones, sugerencias y solicitudes que son coherentes.</w:t>
            </w:r>
          </w:p>
        </w:tc>
        <w:tc>
          <w:tcPr>
            <w:tcW w:w="1173" w:type="dxa"/>
            <w:vAlign w:val="center"/>
          </w:tcPr>
          <w:p w14:paraId="381CBEE3" w14:textId="77777777" w:rsidR="00F33BE5" w:rsidRPr="00464C70" w:rsidRDefault="00F33BE5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F531C" w:rsidRPr="00E50DFB" w14:paraId="034F621F" w14:textId="77777777" w:rsidTr="6EE9B3A0">
        <w:trPr>
          <w:jc w:val="center"/>
        </w:trPr>
        <w:tc>
          <w:tcPr>
            <w:tcW w:w="982" w:type="dxa"/>
          </w:tcPr>
          <w:p w14:paraId="181E7DFA" w14:textId="36327C01" w:rsidR="007F531C" w:rsidRDefault="007F531C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37681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14:paraId="64D3A1FB" w14:textId="35442027" w:rsidR="007F531C" w:rsidRPr="00E50DFB" w:rsidRDefault="007F531C" w:rsidP="00F33B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25FA02EF" w14:textId="77777777" w:rsidR="007F531C" w:rsidRPr="00464C70" w:rsidRDefault="007F531C" w:rsidP="00F33B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68DD" w:rsidRPr="00E50DFB" w14:paraId="37EA58E2" w14:textId="77777777" w:rsidTr="00913A90">
        <w:trPr>
          <w:jc w:val="center"/>
        </w:trPr>
        <w:tc>
          <w:tcPr>
            <w:tcW w:w="982" w:type="dxa"/>
          </w:tcPr>
          <w:p w14:paraId="7D9D56A9" w14:textId="1EFD9EB0" w:rsidR="00DD68DD" w:rsidRDefault="00DD68DD" w:rsidP="00F3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188B6D3C" w14:textId="29513466" w:rsidR="00DD68DD" w:rsidRPr="00E50DFB" w:rsidRDefault="00DD68DD" w:rsidP="00DD68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3BE5" w:rsidRPr="00E50DFB" w14:paraId="06000957" w14:textId="77777777" w:rsidTr="6EE9B3A0">
        <w:trPr>
          <w:jc w:val="center"/>
        </w:trPr>
        <w:tc>
          <w:tcPr>
            <w:tcW w:w="10910" w:type="dxa"/>
            <w:gridSpan w:val="3"/>
          </w:tcPr>
          <w:p w14:paraId="799C8DFD" w14:textId="77777777" w:rsidR="00F33BE5" w:rsidRPr="00E50DFB" w:rsidRDefault="00F33BE5" w:rsidP="00F33B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6F1B9B" w:rsidRPr="00E50DFB" w14:paraId="5C3E374E" w14:textId="77777777" w:rsidTr="6EE9B3A0">
        <w:trPr>
          <w:trHeight w:val="20"/>
          <w:jc w:val="center"/>
        </w:trPr>
        <w:tc>
          <w:tcPr>
            <w:tcW w:w="982" w:type="dxa"/>
          </w:tcPr>
          <w:p w14:paraId="4A730DC5" w14:textId="33A0FCB4" w:rsidR="006F1B9B" w:rsidRPr="00E50DFB" w:rsidRDefault="006F1B9B" w:rsidP="006F1B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9928" w:type="dxa"/>
            <w:gridSpan w:val="2"/>
          </w:tcPr>
          <w:p w14:paraId="3AE41D20" w14:textId="77777777" w:rsidR="006F1B9B" w:rsidRPr="00E50DFB" w:rsidRDefault="006F1B9B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B9B" w:rsidRPr="00E50DFB" w14:paraId="1CF313DA" w14:textId="77777777" w:rsidTr="6EE9B3A0">
        <w:trPr>
          <w:trHeight w:val="20"/>
          <w:jc w:val="center"/>
        </w:trPr>
        <w:tc>
          <w:tcPr>
            <w:tcW w:w="982" w:type="dxa"/>
          </w:tcPr>
          <w:p w14:paraId="59DC8DA4" w14:textId="46041221" w:rsidR="006F1B9B" w:rsidRPr="00E50DFB" w:rsidRDefault="006F1B9B" w:rsidP="006F1B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9928" w:type="dxa"/>
            <w:gridSpan w:val="2"/>
          </w:tcPr>
          <w:p w14:paraId="7D32B267" w14:textId="77777777" w:rsidR="006F1B9B" w:rsidRPr="00E50DFB" w:rsidRDefault="006F1B9B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B9B" w:rsidRPr="00E50DFB" w14:paraId="4396A7E0" w14:textId="77777777" w:rsidTr="6EE9B3A0">
        <w:trPr>
          <w:trHeight w:val="20"/>
          <w:jc w:val="center"/>
        </w:trPr>
        <w:tc>
          <w:tcPr>
            <w:tcW w:w="982" w:type="dxa"/>
          </w:tcPr>
          <w:p w14:paraId="344D648B" w14:textId="7AC91423" w:rsidR="006F1B9B" w:rsidRPr="00E50DFB" w:rsidRDefault="006F1B9B" w:rsidP="006F1B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9928" w:type="dxa"/>
            <w:gridSpan w:val="2"/>
          </w:tcPr>
          <w:p w14:paraId="1816F3E0" w14:textId="77777777" w:rsidR="006F1B9B" w:rsidRPr="00E50DFB" w:rsidRDefault="006F1B9B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B9B" w:rsidRPr="00E50DFB" w14:paraId="138B72B2" w14:textId="77777777" w:rsidTr="6EE9B3A0">
        <w:trPr>
          <w:trHeight w:val="20"/>
          <w:jc w:val="center"/>
        </w:trPr>
        <w:tc>
          <w:tcPr>
            <w:tcW w:w="982" w:type="dxa"/>
          </w:tcPr>
          <w:p w14:paraId="05B30B81" w14:textId="6B7B9C34" w:rsidR="006F1B9B" w:rsidRPr="00E50DFB" w:rsidRDefault="006F1B9B" w:rsidP="006F1B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.4</w:t>
            </w:r>
          </w:p>
        </w:tc>
        <w:tc>
          <w:tcPr>
            <w:tcW w:w="9928" w:type="dxa"/>
            <w:gridSpan w:val="2"/>
          </w:tcPr>
          <w:p w14:paraId="40CD0025" w14:textId="77777777" w:rsidR="006F1B9B" w:rsidRPr="00E50DFB" w:rsidRDefault="006F1B9B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B9B" w:rsidRPr="00E50DFB" w14:paraId="47BA8A4D" w14:textId="77777777" w:rsidTr="6EE9B3A0">
        <w:trPr>
          <w:trHeight w:val="20"/>
          <w:jc w:val="center"/>
        </w:trPr>
        <w:tc>
          <w:tcPr>
            <w:tcW w:w="982" w:type="dxa"/>
          </w:tcPr>
          <w:p w14:paraId="67BBD5AD" w14:textId="120804BF" w:rsidR="006F1B9B" w:rsidRPr="00E50DFB" w:rsidRDefault="006F1B9B" w:rsidP="006F1B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677E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.5</w:t>
            </w:r>
          </w:p>
        </w:tc>
        <w:tc>
          <w:tcPr>
            <w:tcW w:w="9928" w:type="dxa"/>
            <w:gridSpan w:val="2"/>
          </w:tcPr>
          <w:p w14:paraId="2C0144D6" w14:textId="77777777" w:rsidR="006F1B9B" w:rsidRPr="00E50DFB" w:rsidRDefault="006F1B9B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B9B" w:rsidRPr="00E50DFB" w14:paraId="64A4C7EC" w14:textId="77777777" w:rsidTr="6EE9B3A0">
        <w:trPr>
          <w:trHeight w:val="20"/>
          <w:jc w:val="center"/>
        </w:trPr>
        <w:tc>
          <w:tcPr>
            <w:tcW w:w="982" w:type="dxa"/>
          </w:tcPr>
          <w:p w14:paraId="5A588D87" w14:textId="053957E3" w:rsidR="006F1B9B" w:rsidRPr="00E50DFB" w:rsidRDefault="006F1B9B" w:rsidP="006F1B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123A60EB" w14:textId="77777777" w:rsidR="006F1B9B" w:rsidRPr="00E50DFB" w:rsidRDefault="006F1B9B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C69B45" w14:textId="5ACFCE8A" w:rsidR="00F33BE5" w:rsidRDefault="00F33BE5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8C6AAE" w14:paraId="5D5A813E" w14:textId="77777777" w:rsidTr="6EE9B3A0">
        <w:trPr>
          <w:jc w:val="center"/>
        </w:trPr>
        <w:tc>
          <w:tcPr>
            <w:tcW w:w="9737" w:type="dxa"/>
            <w:gridSpan w:val="2"/>
            <w:shd w:val="clear" w:color="auto" w:fill="FFC000" w:themeFill="accent4"/>
          </w:tcPr>
          <w:p w14:paraId="5EA27D59" w14:textId="53A900CA" w:rsidR="008C6AAE" w:rsidRPr="00E50DFB" w:rsidRDefault="0049641C" w:rsidP="009036A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 w:rsidR="006F1B9B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50378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8C6AAE" w:rsidRPr="00E50DFB">
              <w:rPr>
                <w:rFonts w:ascii="Tahoma" w:hAnsi="Tahoma" w:cs="Tahoma"/>
                <w:b/>
                <w:sz w:val="20"/>
                <w:szCs w:val="20"/>
              </w:rPr>
              <w:t xml:space="preserve">.: </w:t>
            </w:r>
            <w:r w:rsidR="00376819">
              <w:rPr>
                <w:rFonts w:ascii="Tahoma" w:hAnsi="Tahoma" w:cs="Tahoma"/>
                <w:b/>
                <w:sz w:val="20"/>
                <w:szCs w:val="20"/>
              </w:rPr>
              <w:t>Supervisión</w:t>
            </w:r>
            <w:r w:rsidR="009036A6">
              <w:rPr>
                <w:rFonts w:ascii="Tahoma" w:hAnsi="Tahoma" w:cs="Tahoma"/>
                <w:b/>
                <w:sz w:val="20"/>
                <w:szCs w:val="20"/>
              </w:rPr>
              <w:t xml:space="preserve"> de Casos</w:t>
            </w:r>
            <w:r w:rsidR="00376819">
              <w:rPr>
                <w:rFonts w:ascii="Tahoma" w:hAnsi="Tahoma" w:cs="Tahoma"/>
                <w:b/>
                <w:sz w:val="20"/>
                <w:szCs w:val="20"/>
              </w:rPr>
              <w:t xml:space="preserve"> por parte de Coordinación Técnico de FCDN</w:t>
            </w:r>
          </w:p>
        </w:tc>
        <w:tc>
          <w:tcPr>
            <w:tcW w:w="1173" w:type="dxa"/>
            <w:shd w:val="clear" w:color="auto" w:fill="FFC000" w:themeFill="accent4"/>
          </w:tcPr>
          <w:p w14:paraId="1AAF97AD" w14:textId="77777777" w:rsidR="008C6AAE" w:rsidRPr="00E50DFB" w:rsidRDefault="008C6AAE" w:rsidP="005842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376819" w14:paraId="2653D89D" w14:textId="77777777" w:rsidTr="6EE9B3A0">
        <w:trPr>
          <w:jc w:val="center"/>
        </w:trPr>
        <w:tc>
          <w:tcPr>
            <w:tcW w:w="982" w:type="dxa"/>
          </w:tcPr>
          <w:p w14:paraId="741D069B" w14:textId="5435E8F3" w:rsidR="00376819" w:rsidRPr="008C6AAE" w:rsidRDefault="00376819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03789">
              <w:rPr>
                <w:rFonts w:ascii="Tahoma" w:hAnsi="Tahoma" w:cs="Tahoma"/>
                <w:sz w:val="20"/>
                <w:szCs w:val="20"/>
              </w:rPr>
              <w:t>3</w:t>
            </w:r>
            <w:r w:rsidRPr="008C6AAE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8755" w:type="dxa"/>
          </w:tcPr>
          <w:p w14:paraId="18935568" w14:textId="775182B0" w:rsidR="00376819" w:rsidRPr="00E50DFB" w:rsidRDefault="00376819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 evidencia una coherencia con la propuesta técnica del proyecto y las Orientaciones Técnicas de la Línea Programática. </w:t>
            </w:r>
          </w:p>
        </w:tc>
        <w:tc>
          <w:tcPr>
            <w:tcW w:w="1173" w:type="dxa"/>
            <w:vAlign w:val="center"/>
          </w:tcPr>
          <w:p w14:paraId="67403C3D" w14:textId="77777777" w:rsidR="00376819" w:rsidRPr="00464C70" w:rsidRDefault="00376819" w:rsidP="003768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76819" w14:paraId="6D8645B9" w14:textId="77777777" w:rsidTr="6EE9B3A0">
        <w:trPr>
          <w:jc w:val="center"/>
        </w:trPr>
        <w:tc>
          <w:tcPr>
            <w:tcW w:w="982" w:type="dxa"/>
          </w:tcPr>
          <w:p w14:paraId="79A9BA73" w14:textId="4E4E30B5" w:rsidR="00376819" w:rsidRPr="008C6AAE" w:rsidRDefault="00376819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  <w:r w:rsidR="00503789">
              <w:rPr>
                <w:rFonts w:ascii="Tahoma" w:hAnsi="Tahoma" w:cs="Tahoma"/>
                <w:sz w:val="20"/>
                <w:szCs w:val="20"/>
              </w:rPr>
              <w:t>3</w:t>
            </w:r>
            <w:r w:rsidRPr="008C6AAE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8755" w:type="dxa"/>
          </w:tcPr>
          <w:p w14:paraId="7F62CF8D" w14:textId="4B8AE9C3" w:rsidR="00376819" w:rsidRPr="00E50DFB" w:rsidRDefault="00376819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Las acciones de intervención realizadas </w:t>
            </w:r>
            <w:r>
              <w:rPr>
                <w:rFonts w:ascii="Tahoma" w:hAnsi="Tahoma" w:cs="Tahoma"/>
                <w:sz w:val="20"/>
                <w:szCs w:val="20"/>
              </w:rPr>
              <w:t>son técnicamente coherentes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con el diagnóstico de la situación de vulneración</w:t>
            </w:r>
            <w:r w:rsidRPr="00E50DFB">
              <w:rPr>
                <w:rFonts w:ascii="Tahoma" w:hAnsi="Tahoma" w:cs="Tahoma"/>
                <w:sz w:val="20"/>
                <w:szCs w:val="20"/>
              </w:rPr>
              <w:t>, y apuntan al abordaje de los obje</w:t>
            </w:r>
            <w:r>
              <w:rPr>
                <w:rFonts w:ascii="Tahoma" w:hAnsi="Tahoma" w:cs="Tahoma"/>
                <w:sz w:val="20"/>
                <w:szCs w:val="20"/>
              </w:rPr>
              <w:t>tivos y actividades comprometido</w:t>
            </w:r>
            <w:r w:rsidRPr="00E50DFB">
              <w:rPr>
                <w:rFonts w:ascii="Tahoma" w:hAnsi="Tahoma" w:cs="Tahoma"/>
                <w:sz w:val="20"/>
                <w:szCs w:val="20"/>
              </w:rPr>
              <w:t>s en el plan de intervención con el NNA, familia y comunidad.</w:t>
            </w:r>
          </w:p>
        </w:tc>
        <w:tc>
          <w:tcPr>
            <w:tcW w:w="1173" w:type="dxa"/>
            <w:vAlign w:val="center"/>
          </w:tcPr>
          <w:p w14:paraId="0CC14525" w14:textId="77777777" w:rsidR="00376819" w:rsidRPr="00464C70" w:rsidRDefault="00376819" w:rsidP="003768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76819" w14:paraId="671D8426" w14:textId="77777777" w:rsidTr="6EE9B3A0">
        <w:trPr>
          <w:jc w:val="center"/>
        </w:trPr>
        <w:tc>
          <w:tcPr>
            <w:tcW w:w="982" w:type="dxa"/>
          </w:tcPr>
          <w:p w14:paraId="532DCDA1" w14:textId="6EE561B2" w:rsidR="00376819" w:rsidRPr="008C6AAE" w:rsidRDefault="00376819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03789">
              <w:rPr>
                <w:rFonts w:ascii="Tahoma" w:hAnsi="Tahoma" w:cs="Tahoma"/>
                <w:sz w:val="20"/>
                <w:szCs w:val="20"/>
              </w:rPr>
              <w:t>3</w:t>
            </w:r>
            <w:r w:rsidRPr="008C6AAE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8755" w:type="dxa"/>
          </w:tcPr>
          <w:p w14:paraId="1F368A68" w14:textId="580EDB0B" w:rsidR="00376819" w:rsidRPr="00E50DFB" w:rsidRDefault="00376819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Las intervenciones se realizan con la frecuencia que corresponde a las necesidades del caso y la complejidad asociada.</w:t>
            </w:r>
          </w:p>
        </w:tc>
        <w:tc>
          <w:tcPr>
            <w:tcW w:w="1173" w:type="dxa"/>
            <w:vAlign w:val="center"/>
          </w:tcPr>
          <w:p w14:paraId="0A68875C" w14:textId="77777777" w:rsidR="00376819" w:rsidRPr="00464C70" w:rsidRDefault="00376819" w:rsidP="003768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76819" w14:paraId="581F8475" w14:textId="77777777" w:rsidTr="6EE9B3A0">
        <w:trPr>
          <w:jc w:val="center"/>
        </w:trPr>
        <w:tc>
          <w:tcPr>
            <w:tcW w:w="982" w:type="dxa"/>
          </w:tcPr>
          <w:p w14:paraId="1223E560" w14:textId="235D57D9" w:rsidR="00376819" w:rsidRPr="008C6AAE" w:rsidRDefault="00376819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0378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.4</w:t>
            </w:r>
          </w:p>
        </w:tc>
        <w:tc>
          <w:tcPr>
            <w:tcW w:w="8755" w:type="dxa"/>
          </w:tcPr>
          <w:p w14:paraId="06236015" w14:textId="462C93D4" w:rsidR="00376819" w:rsidRPr="00E50DFB" w:rsidRDefault="004209A6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1629AEB1" w14:textId="77777777" w:rsidR="00376819" w:rsidRPr="00464C70" w:rsidRDefault="00376819" w:rsidP="003768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76819" w14:paraId="61BFD301" w14:textId="77777777" w:rsidTr="6EE9B3A0">
        <w:trPr>
          <w:jc w:val="center"/>
        </w:trPr>
        <w:tc>
          <w:tcPr>
            <w:tcW w:w="982" w:type="dxa"/>
          </w:tcPr>
          <w:p w14:paraId="4C295345" w14:textId="300105E3" w:rsidR="00376819" w:rsidRPr="008C6AAE" w:rsidRDefault="00376819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5" w:type="dxa"/>
          </w:tcPr>
          <w:p w14:paraId="686C64F1" w14:textId="52EAA9EA" w:rsidR="00376819" w:rsidRPr="00E50DFB" w:rsidRDefault="00376819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21695A74" w14:textId="77777777" w:rsidR="00376819" w:rsidRPr="00464C70" w:rsidRDefault="00376819" w:rsidP="003768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76819" w14:paraId="20510006" w14:textId="77777777" w:rsidTr="00913A90">
        <w:trPr>
          <w:jc w:val="center"/>
        </w:trPr>
        <w:tc>
          <w:tcPr>
            <w:tcW w:w="982" w:type="dxa"/>
          </w:tcPr>
          <w:p w14:paraId="67D774DA" w14:textId="0C82EA51" w:rsidR="00376819" w:rsidRDefault="00376819" w:rsidP="00420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625CE1D8" w14:textId="7BCEC370" w:rsidR="00376819" w:rsidRPr="00E50DFB" w:rsidRDefault="00376819" w:rsidP="003768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819" w14:paraId="2A78CD50" w14:textId="77777777" w:rsidTr="6EE9B3A0">
        <w:trPr>
          <w:jc w:val="center"/>
        </w:trPr>
        <w:tc>
          <w:tcPr>
            <w:tcW w:w="10910" w:type="dxa"/>
            <w:gridSpan w:val="3"/>
          </w:tcPr>
          <w:p w14:paraId="170EB66A" w14:textId="77777777" w:rsidR="00376819" w:rsidRPr="008C6AAE" w:rsidRDefault="00376819" w:rsidP="003768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6AAE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376819" w14:paraId="7A9B8421" w14:textId="77777777" w:rsidTr="6EE9B3A0">
        <w:trPr>
          <w:trHeight w:val="20"/>
          <w:jc w:val="center"/>
        </w:trPr>
        <w:tc>
          <w:tcPr>
            <w:tcW w:w="982" w:type="dxa"/>
          </w:tcPr>
          <w:p w14:paraId="77693081" w14:textId="30CCAA1C" w:rsidR="00376819" w:rsidRPr="008C6AAE" w:rsidRDefault="00376819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03789">
              <w:rPr>
                <w:rFonts w:ascii="Tahoma" w:hAnsi="Tahoma" w:cs="Tahoma"/>
                <w:sz w:val="20"/>
                <w:szCs w:val="20"/>
              </w:rPr>
              <w:t>3</w:t>
            </w:r>
            <w:r w:rsidRPr="008C6AAE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9928" w:type="dxa"/>
            <w:gridSpan w:val="2"/>
          </w:tcPr>
          <w:p w14:paraId="1976B8C8" w14:textId="77777777" w:rsidR="00376819" w:rsidRPr="00E50DFB" w:rsidRDefault="00376819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819" w14:paraId="3A7D2002" w14:textId="77777777" w:rsidTr="6EE9B3A0">
        <w:trPr>
          <w:trHeight w:val="20"/>
          <w:jc w:val="center"/>
        </w:trPr>
        <w:tc>
          <w:tcPr>
            <w:tcW w:w="982" w:type="dxa"/>
          </w:tcPr>
          <w:p w14:paraId="3B28DE06" w14:textId="37B8C095" w:rsidR="00376819" w:rsidRPr="008C6AAE" w:rsidRDefault="00376819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03789">
              <w:rPr>
                <w:rFonts w:ascii="Tahoma" w:hAnsi="Tahoma" w:cs="Tahoma"/>
                <w:sz w:val="20"/>
                <w:szCs w:val="20"/>
              </w:rPr>
              <w:t>3</w:t>
            </w:r>
            <w:r w:rsidRPr="008C6AAE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9928" w:type="dxa"/>
            <w:gridSpan w:val="2"/>
          </w:tcPr>
          <w:p w14:paraId="29DA65B8" w14:textId="77777777" w:rsidR="00376819" w:rsidRPr="00E50DFB" w:rsidRDefault="00376819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819" w14:paraId="4B4A3E4E" w14:textId="77777777" w:rsidTr="6EE9B3A0">
        <w:trPr>
          <w:trHeight w:val="20"/>
          <w:jc w:val="center"/>
        </w:trPr>
        <w:tc>
          <w:tcPr>
            <w:tcW w:w="982" w:type="dxa"/>
          </w:tcPr>
          <w:p w14:paraId="6D41B03C" w14:textId="1470808A" w:rsidR="00376819" w:rsidRPr="008C6AAE" w:rsidRDefault="00376819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03789">
              <w:rPr>
                <w:rFonts w:ascii="Tahoma" w:hAnsi="Tahoma" w:cs="Tahoma"/>
                <w:sz w:val="20"/>
                <w:szCs w:val="20"/>
              </w:rPr>
              <w:t>3</w:t>
            </w:r>
            <w:r w:rsidRPr="008C6AAE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9928" w:type="dxa"/>
            <w:gridSpan w:val="2"/>
          </w:tcPr>
          <w:p w14:paraId="0C12E0E4" w14:textId="77777777" w:rsidR="00376819" w:rsidRPr="00E50DFB" w:rsidRDefault="00376819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819" w14:paraId="51976333" w14:textId="77777777" w:rsidTr="6EE9B3A0">
        <w:trPr>
          <w:trHeight w:val="20"/>
          <w:jc w:val="center"/>
        </w:trPr>
        <w:tc>
          <w:tcPr>
            <w:tcW w:w="982" w:type="dxa"/>
          </w:tcPr>
          <w:p w14:paraId="7A450801" w14:textId="04231EFF" w:rsidR="00376819" w:rsidRPr="008C6AAE" w:rsidRDefault="00376819" w:rsidP="00376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50378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.4</w:t>
            </w:r>
          </w:p>
        </w:tc>
        <w:tc>
          <w:tcPr>
            <w:tcW w:w="9928" w:type="dxa"/>
            <w:gridSpan w:val="2"/>
          </w:tcPr>
          <w:p w14:paraId="45510E1E" w14:textId="77777777" w:rsidR="00376819" w:rsidRPr="00E50DFB" w:rsidRDefault="00376819" w:rsidP="00376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19ABA8" w14:textId="79CB29CF" w:rsidR="0025575C" w:rsidRDefault="0025575C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5677ED" w:rsidRPr="00E50DFB" w14:paraId="792DF91D" w14:textId="77777777" w:rsidTr="00395F06">
        <w:trPr>
          <w:jc w:val="center"/>
        </w:trPr>
        <w:tc>
          <w:tcPr>
            <w:tcW w:w="9737" w:type="dxa"/>
            <w:gridSpan w:val="2"/>
            <w:shd w:val="clear" w:color="auto" w:fill="FFC000"/>
          </w:tcPr>
          <w:p w14:paraId="701294DE" w14:textId="4BFA9A17" w:rsidR="005677ED" w:rsidRPr="00E50DFB" w:rsidRDefault="005677ED" w:rsidP="00395F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50378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>.: Participación y opinión de los NNA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y adultos</w:t>
            </w:r>
          </w:p>
        </w:tc>
        <w:tc>
          <w:tcPr>
            <w:tcW w:w="1173" w:type="dxa"/>
            <w:shd w:val="clear" w:color="auto" w:fill="FFC000"/>
          </w:tcPr>
          <w:p w14:paraId="13E5FD2A" w14:textId="77777777" w:rsidR="005677ED" w:rsidRPr="00E50DFB" w:rsidRDefault="005677ED" w:rsidP="00395F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6E45E4" w:rsidRPr="00E50DFB" w14:paraId="3C6A946F" w14:textId="77777777" w:rsidTr="00395F06">
        <w:trPr>
          <w:jc w:val="center"/>
        </w:trPr>
        <w:tc>
          <w:tcPr>
            <w:tcW w:w="982" w:type="dxa"/>
          </w:tcPr>
          <w:p w14:paraId="714DDAAA" w14:textId="43A1D5BC" w:rsidR="006E45E4" w:rsidRDefault="005443AE" w:rsidP="00395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3.4.1</w:t>
            </w:r>
          </w:p>
        </w:tc>
        <w:tc>
          <w:tcPr>
            <w:tcW w:w="8755" w:type="dxa"/>
          </w:tcPr>
          <w:p w14:paraId="52CA943F" w14:textId="4794B1CE" w:rsidR="006E45E4" w:rsidRPr="00E50DFB" w:rsidRDefault="006E45E4" w:rsidP="00395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cumple con las acciones de participación que fueron comprometidas en el proyecto licitado y adjudicado.</w:t>
            </w:r>
          </w:p>
        </w:tc>
        <w:tc>
          <w:tcPr>
            <w:tcW w:w="1173" w:type="dxa"/>
            <w:vAlign w:val="center"/>
          </w:tcPr>
          <w:p w14:paraId="40A60715" w14:textId="77777777" w:rsidR="006E45E4" w:rsidRPr="00464C70" w:rsidRDefault="006E45E4" w:rsidP="00395F0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E2DBC" w:rsidRPr="00E50DFB" w14:paraId="512C8C1E" w14:textId="77777777" w:rsidTr="00395F06">
        <w:trPr>
          <w:jc w:val="center"/>
        </w:trPr>
        <w:tc>
          <w:tcPr>
            <w:tcW w:w="982" w:type="dxa"/>
          </w:tcPr>
          <w:p w14:paraId="2227B2DB" w14:textId="0C573C1C" w:rsidR="00BE2DBC" w:rsidRPr="00E50DFB" w:rsidRDefault="00BE2DBC" w:rsidP="00BE2D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3.4.</w:t>
            </w:r>
            <w:r w:rsidR="005443A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755" w:type="dxa"/>
          </w:tcPr>
          <w:p w14:paraId="68053B3F" w14:textId="36B593C5" w:rsidR="00BE2DBC" w:rsidRPr="00E50DFB" w:rsidRDefault="00BE2DBC" w:rsidP="00BE2D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173" w:type="dxa"/>
            <w:vAlign w:val="center"/>
          </w:tcPr>
          <w:p w14:paraId="2BBEC8DD" w14:textId="77777777" w:rsidR="00BE2DBC" w:rsidRPr="00464C70" w:rsidRDefault="00BE2DBC" w:rsidP="00BE2DB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E2DBC" w:rsidRPr="00E50DFB" w14:paraId="5771084E" w14:textId="77777777" w:rsidTr="00395F06">
        <w:trPr>
          <w:jc w:val="center"/>
        </w:trPr>
        <w:tc>
          <w:tcPr>
            <w:tcW w:w="982" w:type="dxa"/>
          </w:tcPr>
          <w:p w14:paraId="5CBFB2C1" w14:textId="2CEC2F63" w:rsidR="00BE2DBC" w:rsidRDefault="00BE2DBC" w:rsidP="00BE2D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8" w:type="dxa"/>
            <w:gridSpan w:val="2"/>
          </w:tcPr>
          <w:p w14:paraId="41398A07" w14:textId="414D6491" w:rsidR="00BE2DBC" w:rsidRPr="00E50DFB" w:rsidRDefault="00BE2DBC" w:rsidP="00BE2D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2DBC" w:rsidRPr="00E50DFB" w14:paraId="2D9C11EE" w14:textId="77777777" w:rsidTr="00395F06">
        <w:trPr>
          <w:jc w:val="center"/>
        </w:trPr>
        <w:tc>
          <w:tcPr>
            <w:tcW w:w="10910" w:type="dxa"/>
            <w:gridSpan w:val="3"/>
          </w:tcPr>
          <w:p w14:paraId="26588968" w14:textId="77777777" w:rsidR="00BE2DBC" w:rsidRPr="00E50DFB" w:rsidRDefault="00BE2DBC" w:rsidP="00BE2D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BE2DBC" w:rsidRPr="00E50DFB" w14:paraId="1F5E6CD4" w14:textId="77777777" w:rsidTr="00395F06">
        <w:trPr>
          <w:trHeight w:val="20"/>
          <w:jc w:val="center"/>
        </w:trPr>
        <w:tc>
          <w:tcPr>
            <w:tcW w:w="982" w:type="dxa"/>
          </w:tcPr>
          <w:p w14:paraId="5768A54F" w14:textId="329513B9" w:rsidR="00BE2DBC" w:rsidRPr="00E50DFB" w:rsidRDefault="00BE2DBC" w:rsidP="00BE2D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3.4.1</w:t>
            </w:r>
          </w:p>
        </w:tc>
        <w:tc>
          <w:tcPr>
            <w:tcW w:w="9928" w:type="dxa"/>
            <w:gridSpan w:val="2"/>
          </w:tcPr>
          <w:p w14:paraId="649ABD56" w14:textId="77777777" w:rsidR="00BE2DBC" w:rsidRPr="00E50DFB" w:rsidRDefault="00BE2DBC" w:rsidP="00BE2D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2DBC" w:rsidRPr="00E50DFB" w14:paraId="7AE8D442" w14:textId="77777777" w:rsidTr="00395F06">
        <w:trPr>
          <w:trHeight w:val="20"/>
          <w:jc w:val="center"/>
        </w:trPr>
        <w:tc>
          <w:tcPr>
            <w:tcW w:w="982" w:type="dxa"/>
          </w:tcPr>
          <w:p w14:paraId="0481B9AA" w14:textId="71B0F007" w:rsidR="00BE2DBC" w:rsidRPr="00E50DFB" w:rsidRDefault="00BE2DBC" w:rsidP="00BE2D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3.4.2</w:t>
            </w:r>
          </w:p>
        </w:tc>
        <w:tc>
          <w:tcPr>
            <w:tcW w:w="9928" w:type="dxa"/>
            <w:gridSpan w:val="2"/>
          </w:tcPr>
          <w:p w14:paraId="7FBC6E85" w14:textId="77777777" w:rsidR="00BE2DBC" w:rsidRPr="00E50DFB" w:rsidRDefault="00BE2DBC" w:rsidP="00BE2D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4A6C8F" w14:textId="07334E12" w:rsidR="005677ED" w:rsidRDefault="005677ED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646AAC8" w14:textId="77777777" w:rsidR="005677ED" w:rsidRDefault="005677ED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21" w:type="dxa"/>
        <w:jc w:val="center"/>
        <w:tblLook w:val="04A0" w:firstRow="1" w:lastRow="0" w:firstColumn="1" w:lastColumn="0" w:noHBand="0" w:noVBand="1"/>
      </w:tblPr>
      <w:tblGrid>
        <w:gridCol w:w="10921"/>
      </w:tblGrid>
      <w:tr w:rsidR="008C6AAE" w:rsidRPr="00E50DFB" w14:paraId="7740BDF1" w14:textId="77777777" w:rsidTr="005842E8">
        <w:trPr>
          <w:jc w:val="center"/>
        </w:trPr>
        <w:tc>
          <w:tcPr>
            <w:tcW w:w="10921" w:type="dxa"/>
            <w:shd w:val="clear" w:color="auto" w:fill="92D050"/>
          </w:tcPr>
          <w:p w14:paraId="2FE4CAB1" w14:textId="2487A904" w:rsidR="008C6AAE" w:rsidRPr="00E50DFB" w:rsidRDefault="008C6AAE" w:rsidP="005842E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ÁMBITO N°</w:t>
            </w:r>
            <w:r w:rsidR="00BB2C50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422A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Pr="008C6AAE">
              <w:rPr>
                <w:rFonts w:ascii="Tahoma" w:hAnsi="Tahoma" w:cs="Tahoma"/>
                <w:b/>
                <w:sz w:val="20"/>
                <w:szCs w:val="20"/>
              </w:rPr>
              <w:t>Gestión del equipo</w:t>
            </w:r>
          </w:p>
        </w:tc>
      </w:tr>
    </w:tbl>
    <w:p w14:paraId="62B6433B" w14:textId="2518DCB8" w:rsidR="00F33BE5" w:rsidRDefault="00F33BE5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78"/>
        <w:gridCol w:w="8846"/>
        <w:gridCol w:w="1086"/>
      </w:tblGrid>
      <w:tr w:rsidR="008C6AAE" w:rsidRPr="00E50DFB" w14:paraId="5BF0DADE" w14:textId="77777777" w:rsidTr="005842E8">
        <w:trPr>
          <w:jc w:val="center"/>
        </w:trPr>
        <w:tc>
          <w:tcPr>
            <w:tcW w:w="9824" w:type="dxa"/>
            <w:gridSpan w:val="2"/>
            <w:shd w:val="clear" w:color="auto" w:fill="FFC000"/>
          </w:tcPr>
          <w:p w14:paraId="0BAEC5AC" w14:textId="307F0031" w:rsidR="008C6AAE" w:rsidRPr="00E50DFB" w:rsidRDefault="008C6AAE" w:rsidP="00C4008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 w:rsidR="007255D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E50DFB">
              <w:rPr>
                <w:rFonts w:ascii="Tahoma" w:hAnsi="Tahoma" w:cs="Tahoma"/>
                <w:b/>
                <w:sz w:val="20"/>
                <w:szCs w:val="20"/>
              </w:rPr>
              <w:t xml:space="preserve">.: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Gestión del equipo</w:t>
            </w:r>
          </w:p>
        </w:tc>
        <w:tc>
          <w:tcPr>
            <w:tcW w:w="1086" w:type="dxa"/>
            <w:shd w:val="clear" w:color="auto" w:fill="FFC000"/>
          </w:tcPr>
          <w:p w14:paraId="4AE20544" w14:textId="77777777" w:rsidR="008C6AAE" w:rsidRPr="00E50DFB" w:rsidRDefault="008C6AAE" w:rsidP="005842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8C6AAE" w:rsidRPr="00E50DFB" w14:paraId="1B84E5EF" w14:textId="77777777" w:rsidTr="005842E8">
        <w:trPr>
          <w:jc w:val="center"/>
        </w:trPr>
        <w:tc>
          <w:tcPr>
            <w:tcW w:w="978" w:type="dxa"/>
          </w:tcPr>
          <w:p w14:paraId="42095655" w14:textId="4738F518" w:rsidR="008C6AAE" w:rsidRPr="00E50DFB" w:rsidRDefault="007255D1" w:rsidP="005842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C6AAE">
              <w:rPr>
                <w:rFonts w:ascii="Tahoma" w:hAnsi="Tahoma" w:cs="Tahoma"/>
                <w:sz w:val="20"/>
                <w:szCs w:val="20"/>
              </w:rPr>
              <w:t>.1.1</w:t>
            </w:r>
          </w:p>
        </w:tc>
        <w:tc>
          <w:tcPr>
            <w:tcW w:w="8846" w:type="dxa"/>
          </w:tcPr>
          <w:p w14:paraId="7B41D2FE" w14:textId="65E904FE" w:rsidR="008C6AAE" w:rsidRPr="00E50DFB" w:rsidRDefault="00F11691" w:rsidP="00C400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 </w:t>
            </w:r>
            <w:r w:rsidR="005D20FC">
              <w:rPr>
                <w:rFonts w:ascii="Tahoma" w:hAnsi="Tahoma" w:cs="Tahoma"/>
                <w:sz w:val="20"/>
                <w:szCs w:val="20"/>
              </w:rPr>
              <w:t>director</w:t>
            </w:r>
            <w:r w:rsidR="000815CC">
              <w:rPr>
                <w:rFonts w:ascii="Tahoma" w:hAnsi="Tahoma" w:cs="Tahoma"/>
                <w:sz w:val="20"/>
                <w:szCs w:val="20"/>
              </w:rPr>
              <w:t>/a</w:t>
            </w:r>
            <w:r w:rsidR="00E42733">
              <w:rPr>
                <w:rFonts w:ascii="Tahoma" w:hAnsi="Tahoma" w:cs="Tahoma"/>
                <w:sz w:val="20"/>
                <w:szCs w:val="20"/>
              </w:rPr>
              <w:t xml:space="preserve"> ha realizado todas las acciones para contar</w:t>
            </w:r>
            <w:r w:rsidR="008C6AAE" w:rsidRPr="00E50DFB">
              <w:rPr>
                <w:rFonts w:ascii="Tahoma" w:hAnsi="Tahoma" w:cs="Tahoma"/>
                <w:sz w:val="20"/>
                <w:szCs w:val="20"/>
              </w:rPr>
              <w:t xml:space="preserve"> con la d</w:t>
            </w:r>
            <w:r w:rsidR="008C6AAE">
              <w:rPr>
                <w:rFonts w:ascii="Tahoma" w:hAnsi="Tahoma" w:cs="Tahoma"/>
                <w:sz w:val="20"/>
                <w:szCs w:val="20"/>
              </w:rPr>
              <w:t>otación de personas comprometida</w:t>
            </w:r>
            <w:r w:rsidR="008C6AAE" w:rsidRPr="00E50DFB">
              <w:rPr>
                <w:rFonts w:ascii="Tahoma" w:hAnsi="Tahoma" w:cs="Tahoma"/>
                <w:sz w:val="20"/>
                <w:szCs w:val="20"/>
              </w:rPr>
              <w:t xml:space="preserve"> en el proyecto base y </w:t>
            </w:r>
            <w:r w:rsidR="008C6AAE">
              <w:rPr>
                <w:rFonts w:ascii="Tahoma" w:hAnsi="Tahoma" w:cs="Tahoma"/>
                <w:sz w:val="20"/>
                <w:szCs w:val="20"/>
              </w:rPr>
              <w:t>señalada</w:t>
            </w:r>
            <w:r w:rsidR="008C6AAE" w:rsidRPr="00E50DFB">
              <w:rPr>
                <w:rFonts w:ascii="Tahoma" w:hAnsi="Tahoma" w:cs="Tahoma"/>
                <w:sz w:val="20"/>
                <w:szCs w:val="20"/>
              </w:rPr>
              <w:t xml:space="preserve"> en </w:t>
            </w:r>
            <w:r w:rsidR="00C4008A">
              <w:rPr>
                <w:rFonts w:ascii="Tahoma" w:hAnsi="Tahoma" w:cs="Tahoma"/>
                <w:sz w:val="20"/>
                <w:szCs w:val="20"/>
              </w:rPr>
              <w:t>la pauta y rúbrica de supervisión del S</w:t>
            </w:r>
            <w:r w:rsidR="00E17620">
              <w:rPr>
                <w:rFonts w:ascii="Tahoma" w:hAnsi="Tahoma" w:cs="Tahoma"/>
                <w:sz w:val="20"/>
                <w:szCs w:val="20"/>
              </w:rPr>
              <w:t>PE</w:t>
            </w:r>
            <w:r w:rsidR="005D20FC">
              <w:rPr>
                <w:rStyle w:val="Refdenotaalpie"/>
                <w:rFonts w:ascii="Tahoma" w:hAnsi="Tahoma" w:cs="Tahoma"/>
                <w:sz w:val="20"/>
                <w:szCs w:val="20"/>
              </w:rPr>
              <w:footnoteReference w:id="9"/>
            </w:r>
            <w:r w:rsidR="005D20FC">
              <w:rPr>
                <w:rFonts w:ascii="Tahoma" w:hAnsi="Tahoma" w:cs="Tahoma"/>
                <w:sz w:val="20"/>
                <w:szCs w:val="20"/>
              </w:rPr>
              <w:t>.</w:t>
            </w:r>
            <w:r w:rsidR="00BD66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14:paraId="27484B7E" w14:textId="77777777" w:rsidR="008C6AAE" w:rsidRPr="00464C70" w:rsidRDefault="008C6AAE" w:rsidP="005842E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D66AB" w:rsidRPr="00E50DFB" w14:paraId="180CA2B0" w14:textId="77777777" w:rsidTr="005842E8">
        <w:trPr>
          <w:jc w:val="center"/>
        </w:trPr>
        <w:tc>
          <w:tcPr>
            <w:tcW w:w="978" w:type="dxa"/>
          </w:tcPr>
          <w:p w14:paraId="0B33BB37" w14:textId="278471A5" w:rsidR="00BD66AB" w:rsidRDefault="007255D1" w:rsidP="005842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4.1.2</w:t>
            </w:r>
          </w:p>
        </w:tc>
        <w:tc>
          <w:tcPr>
            <w:tcW w:w="8846" w:type="dxa"/>
          </w:tcPr>
          <w:p w14:paraId="5AA1F5BC" w14:textId="7CE5D423" w:rsidR="00BD66AB" w:rsidRDefault="00BD66AB" w:rsidP="00C400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</w:t>
            </w:r>
            <w:r w:rsidR="008D08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efectúa todas las acciones consideradas en el procedimiento de equivalencia curricular</w:t>
            </w:r>
            <w:r w:rsidR="005D20FC">
              <w:rPr>
                <w:rFonts w:ascii="Tahoma" w:hAnsi="Tahoma" w:cs="Tahoma"/>
                <w:sz w:val="20"/>
                <w:szCs w:val="20"/>
              </w:rPr>
              <w:t xml:space="preserve"> y actualización anexo 6</w:t>
            </w:r>
            <w:r>
              <w:rPr>
                <w:rFonts w:ascii="Tahoma" w:hAnsi="Tahoma" w:cs="Tahoma"/>
                <w:sz w:val="20"/>
                <w:szCs w:val="20"/>
              </w:rPr>
              <w:t xml:space="preserve"> c</w:t>
            </w:r>
            <w:r w:rsidR="00E17620">
              <w:rPr>
                <w:rFonts w:ascii="Tahoma" w:hAnsi="Tahoma" w:cs="Tahoma"/>
                <w:sz w:val="20"/>
                <w:szCs w:val="20"/>
              </w:rPr>
              <w:t>on SPE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5D20FC">
              <w:rPr>
                <w:rFonts w:ascii="Tahoma" w:hAnsi="Tahoma" w:cs="Tahoma"/>
                <w:sz w:val="20"/>
                <w:szCs w:val="20"/>
              </w:rPr>
              <w:t>según Resolución 264 del S</w:t>
            </w:r>
            <w:r w:rsidR="00256C52">
              <w:rPr>
                <w:rFonts w:ascii="Tahoma" w:hAnsi="Tahoma" w:cs="Tahoma"/>
                <w:sz w:val="20"/>
                <w:szCs w:val="20"/>
              </w:rPr>
              <w:t>PE y la rúbrica del SPE de la supervisión técnica del año en curso</w:t>
            </w:r>
            <w:r w:rsidR="00525412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1086" w:type="dxa"/>
            <w:vAlign w:val="center"/>
          </w:tcPr>
          <w:p w14:paraId="125D1573" w14:textId="77777777" w:rsidR="00BD66AB" w:rsidRPr="00464C70" w:rsidRDefault="00BD66AB" w:rsidP="005842E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C6AAE" w:rsidRPr="00E50DFB" w14:paraId="4D71E208" w14:textId="77777777" w:rsidTr="005842E8">
        <w:trPr>
          <w:jc w:val="center"/>
        </w:trPr>
        <w:tc>
          <w:tcPr>
            <w:tcW w:w="978" w:type="dxa"/>
          </w:tcPr>
          <w:p w14:paraId="5475CE66" w14:textId="6F852D46" w:rsidR="008C6AAE" w:rsidRPr="00E50DFB" w:rsidRDefault="007255D1" w:rsidP="005842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C6AAE">
              <w:rPr>
                <w:rFonts w:ascii="Tahoma" w:hAnsi="Tahoma" w:cs="Tahoma"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846" w:type="dxa"/>
          </w:tcPr>
          <w:p w14:paraId="467C1152" w14:textId="1D107425" w:rsidR="008C6AAE" w:rsidRPr="00E50DFB" w:rsidRDefault="008C6AAE" w:rsidP="005842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 personas que forman parte del equipo cumplen con el perfil de cargo señalad</w:t>
            </w:r>
            <w:r w:rsidR="006406C0">
              <w:rPr>
                <w:rFonts w:ascii="Tahoma" w:hAnsi="Tahoma" w:cs="Tahoma"/>
                <w:sz w:val="20"/>
                <w:szCs w:val="20"/>
              </w:rPr>
              <w:t>o en las orientaciones técnicas y/o pauta rúbrica de supervisión del S</w:t>
            </w:r>
            <w:r w:rsidR="00E17620">
              <w:rPr>
                <w:rFonts w:ascii="Tahoma" w:hAnsi="Tahoma" w:cs="Tahoma"/>
                <w:sz w:val="20"/>
                <w:szCs w:val="20"/>
              </w:rPr>
              <w:t>PE</w:t>
            </w:r>
            <w:r w:rsidR="006406C0">
              <w:rPr>
                <w:rFonts w:ascii="Tahoma" w:hAnsi="Tahoma" w:cs="Tahoma"/>
                <w:sz w:val="20"/>
                <w:szCs w:val="20"/>
              </w:rPr>
              <w:t>.</w:t>
            </w:r>
            <w:r w:rsidR="00E42733">
              <w:rPr>
                <w:rFonts w:ascii="Tahoma" w:hAnsi="Tahoma" w:cs="Tahoma"/>
                <w:sz w:val="20"/>
                <w:szCs w:val="20"/>
              </w:rPr>
              <w:t xml:space="preserve"> Y en el caso que no sea así, cuenta con la autorización de</w:t>
            </w:r>
            <w:r w:rsidR="00E17620">
              <w:rPr>
                <w:rFonts w:ascii="Tahoma" w:hAnsi="Tahoma" w:cs="Tahoma"/>
                <w:sz w:val="20"/>
                <w:szCs w:val="20"/>
              </w:rPr>
              <w:t xml:space="preserve"> SPE</w:t>
            </w:r>
            <w:r w:rsidR="00E42733">
              <w:rPr>
                <w:rFonts w:ascii="Tahoma" w:hAnsi="Tahoma" w:cs="Tahoma"/>
                <w:sz w:val="20"/>
                <w:szCs w:val="20"/>
              </w:rPr>
              <w:t xml:space="preserve"> para la contratación de dicho profesional.</w:t>
            </w:r>
          </w:p>
        </w:tc>
        <w:tc>
          <w:tcPr>
            <w:tcW w:w="1086" w:type="dxa"/>
            <w:vAlign w:val="center"/>
          </w:tcPr>
          <w:p w14:paraId="20B150B5" w14:textId="77777777" w:rsidR="008C6AAE" w:rsidRPr="00464C70" w:rsidRDefault="008C6AAE" w:rsidP="005842E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A736C" w:rsidRPr="00E50DFB" w14:paraId="06CFF80F" w14:textId="77777777" w:rsidTr="005842E8">
        <w:trPr>
          <w:jc w:val="center"/>
        </w:trPr>
        <w:tc>
          <w:tcPr>
            <w:tcW w:w="978" w:type="dxa"/>
          </w:tcPr>
          <w:p w14:paraId="674646C9" w14:textId="4196A7A8" w:rsidR="007A736C" w:rsidRDefault="007255D1" w:rsidP="005842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673B4">
              <w:rPr>
                <w:rFonts w:ascii="Tahoma" w:hAnsi="Tahoma" w:cs="Tahoma"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846" w:type="dxa"/>
          </w:tcPr>
          <w:p w14:paraId="0E1679BE" w14:textId="2BCCC970" w:rsidR="007A736C" w:rsidRDefault="007A736C" w:rsidP="005842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</w:t>
            </w:r>
            <w:r w:rsidR="00E17620">
              <w:rPr>
                <w:rFonts w:ascii="Tahoma" w:hAnsi="Tahoma" w:cs="Tahoma"/>
                <w:sz w:val="20"/>
                <w:szCs w:val="20"/>
              </w:rPr>
              <w:t>/a</w:t>
            </w:r>
            <w:r>
              <w:rPr>
                <w:rFonts w:ascii="Tahoma" w:hAnsi="Tahoma" w:cs="Tahoma"/>
                <w:sz w:val="20"/>
                <w:szCs w:val="20"/>
              </w:rPr>
              <w:t xml:space="preserve"> ge</w:t>
            </w:r>
            <w:r w:rsidR="00F53DE3">
              <w:rPr>
                <w:rFonts w:ascii="Tahoma" w:hAnsi="Tahoma" w:cs="Tahoma"/>
                <w:sz w:val="20"/>
                <w:szCs w:val="20"/>
              </w:rPr>
              <w:t xml:space="preserve">stiona </w:t>
            </w:r>
            <w:r w:rsidR="008D0855">
              <w:rPr>
                <w:rFonts w:ascii="Tahoma" w:hAnsi="Tahoma" w:cs="Tahoma"/>
                <w:sz w:val="20"/>
                <w:szCs w:val="20"/>
              </w:rPr>
              <w:t xml:space="preserve">de manera oportuna </w:t>
            </w:r>
            <w:r w:rsidR="00F53DE3">
              <w:rPr>
                <w:rFonts w:ascii="Tahoma" w:hAnsi="Tahoma" w:cs="Tahoma"/>
                <w:sz w:val="20"/>
                <w:szCs w:val="20"/>
              </w:rPr>
              <w:t>y es capaz de abordar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contingencias </w:t>
            </w:r>
            <w:r w:rsidR="00F53DE3">
              <w:rPr>
                <w:rFonts w:ascii="Tahoma" w:hAnsi="Tahoma" w:cs="Tahoma"/>
                <w:sz w:val="20"/>
                <w:szCs w:val="20"/>
              </w:rPr>
              <w:t>con el equipo en base a</w:t>
            </w:r>
            <w:r>
              <w:rPr>
                <w:rFonts w:ascii="Tahoma" w:hAnsi="Tahoma" w:cs="Tahoma"/>
                <w:sz w:val="20"/>
                <w:szCs w:val="20"/>
              </w:rPr>
              <w:t xml:space="preserve"> criterio</w:t>
            </w:r>
            <w:r w:rsidR="00F53DE3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urgencia (reemplazos, licencias, vacaciones, renuncias de profesionales, entre otros).</w:t>
            </w:r>
          </w:p>
        </w:tc>
        <w:tc>
          <w:tcPr>
            <w:tcW w:w="1086" w:type="dxa"/>
            <w:vAlign w:val="center"/>
          </w:tcPr>
          <w:p w14:paraId="0F493702" w14:textId="77777777" w:rsidR="007A736C" w:rsidRPr="00464C70" w:rsidRDefault="007A736C" w:rsidP="005842E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D0855" w:rsidRPr="00E50DFB" w14:paraId="3F9619CC" w14:textId="77777777" w:rsidTr="005842E8">
        <w:trPr>
          <w:jc w:val="center"/>
        </w:trPr>
        <w:tc>
          <w:tcPr>
            <w:tcW w:w="978" w:type="dxa"/>
          </w:tcPr>
          <w:p w14:paraId="0232E7D9" w14:textId="0769C6FB" w:rsidR="008D0855" w:rsidRDefault="008D0855" w:rsidP="005842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4.1.5</w:t>
            </w:r>
          </w:p>
        </w:tc>
        <w:tc>
          <w:tcPr>
            <w:tcW w:w="8846" w:type="dxa"/>
          </w:tcPr>
          <w:p w14:paraId="75F52361" w14:textId="059BF317" w:rsidR="008D0855" w:rsidRDefault="008D0855" w:rsidP="005842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086" w:type="dxa"/>
            <w:vAlign w:val="center"/>
          </w:tcPr>
          <w:p w14:paraId="585B3F3E" w14:textId="77777777" w:rsidR="008D0855" w:rsidRPr="00464C70" w:rsidRDefault="008D0855" w:rsidP="005842E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68DD" w:rsidRPr="00E50DFB" w14:paraId="7EF9F5C6" w14:textId="77777777" w:rsidTr="00913A90">
        <w:trPr>
          <w:jc w:val="center"/>
        </w:trPr>
        <w:tc>
          <w:tcPr>
            <w:tcW w:w="978" w:type="dxa"/>
          </w:tcPr>
          <w:p w14:paraId="5E141141" w14:textId="0786D1CC" w:rsidR="00DD68DD" w:rsidRDefault="00DD68DD" w:rsidP="005842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2" w:type="dxa"/>
            <w:gridSpan w:val="2"/>
          </w:tcPr>
          <w:p w14:paraId="29A6CC57" w14:textId="18B57D7D" w:rsidR="00DD68DD" w:rsidRPr="00E50DFB" w:rsidRDefault="00DD68DD" w:rsidP="00DD68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6AAE" w:rsidRPr="00E50DFB" w14:paraId="0DC8BB52" w14:textId="77777777" w:rsidTr="005842E8">
        <w:trPr>
          <w:jc w:val="center"/>
        </w:trPr>
        <w:tc>
          <w:tcPr>
            <w:tcW w:w="10910" w:type="dxa"/>
            <w:gridSpan w:val="3"/>
          </w:tcPr>
          <w:p w14:paraId="75F9DE0E" w14:textId="77777777" w:rsidR="008C6AAE" w:rsidRPr="00E50DFB" w:rsidRDefault="008C6AAE" w:rsidP="005842E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7255D1" w:rsidRPr="00E50DFB" w14:paraId="40490115" w14:textId="77777777" w:rsidTr="005842E8">
        <w:trPr>
          <w:trHeight w:val="20"/>
          <w:jc w:val="center"/>
        </w:trPr>
        <w:tc>
          <w:tcPr>
            <w:tcW w:w="978" w:type="dxa"/>
          </w:tcPr>
          <w:p w14:paraId="68C6F28E" w14:textId="42783BF0" w:rsidR="007255D1" w:rsidRPr="00E50DFB" w:rsidRDefault="007255D1" w:rsidP="007255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4.1.1</w:t>
            </w:r>
          </w:p>
        </w:tc>
        <w:tc>
          <w:tcPr>
            <w:tcW w:w="9932" w:type="dxa"/>
            <w:gridSpan w:val="2"/>
          </w:tcPr>
          <w:p w14:paraId="33543383" w14:textId="77777777" w:rsidR="007255D1" w:rsidRPr="00E50DFB" w:rsidRDefault="007255D1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55D1" w:rsidRPr="00E50DFB" w14:paraId="0ECC941A" w14:textId="77777777" w:rsidTr="005842E8">
        <w:trPr>
          <w:trHeight w:val="20"/>
          <w:jc w:val="center"/>
        </w:trPr>
        <w:tc>
          <w:tcPr>
            <w:tcW w:w="978" w:type="dxa"/>
          </w:tcPr>
          <w:p w14:paraId="4BBB49F6" w14:textId="349414E8" w:rsidR="007255D1" w:rsidRPr="00E50DFB" w:rsidRDefault="007255D1" w:rsidP="007255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4.1.2</w:t>
            </w:r>
          </w:p>
        </w:tc>
        <w:tc>
          <w:tcPr>
            <w:tcW w:w="9932" w:type="dxa"/>
            <w:gridSpan w:val="2"/>
          </w:tcPr>
          <w:p w14:paraId="6B113935" w14:textId="77777777" w:rsidR="007255D1" w:rsidRPr="00E50DFB" w:rsidRDefault="007255D1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55D1" w:rsidRPr="00E50DFB" w14:paraId="652AF5FD" w14:textId="77777777" w:rsidTr="005842E8">
        <w:trPr>
          <w:trHeight w:val="20"/>
          <w:jc w:val="center"/>
        </w:trPr>
        <w:tc>
          <w:tcPr>
            <w:tcW w:w="978" w:type="dxa"/>
          </w:tcPr>
          <w:p w14:paraId="595A6802" w14:textId="0F8F8257" w:rsidR="007255D1" w:rsidRPr="00E50DFB" w:rsidRDefault="007255D1" w:rsidP="007255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4.1.3</w:t>
            </w:r>
          </w:p>
        </w:tc>
        <w:tc>
          <w:tcPr>
            <w:tcW w:w="9932" w:type="dxa"/>
            <w:gridSpan w:val="2"/>
          </w:tcPr>
          <w:p w14:paraId="7C550843" w14:textId="77777777" w:rsidR="007255D1" w:rsidRPr="00E50DFB" w:rsidRDefault="007255D1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55D1" w:rsidRPr="00E50DFB" w14:paraId="500E6388" w14:textId="77777777" w:rsidTr="005842E8">
        <w:trPr>
          <w:trHeight w:val="20"/>
          <w:jc w:val="center"/>
        </w:trPr>
        <w:tc>
          <w:tcPr>
            <w:tcW w:w="978" w:type="dxa"/>
          </w:tcPr>
          <w:p w14:paraId="3C2BCA4B" w14:textId="6E4130BF" w:rsidR="007255D1" w:rsidRPr="00E50DFB" w:rsidRDefault="007255D1" w:rsidP="007255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4.1.4</w:t>
            </w:r>
          </w:p>
        </w:tc>
        <w:tc>
          <w:tcPr>
            <w:tcW w:w="9932" w:type="dxa"/>
            <w:gridSpan w:val="2"/>
          </w:tcPr>
          <w:p w14:paraId="76FC81D9" w14:textId="77777777" w:rsidR="007255D1" w:rsidRPr="00E50DFB" w:rsidRDefault="007255D1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55D1" w:rsidRPr="00E50DFB" w14:paraId="7AFEB0CD" w14:textId="77777777" w:rsidTr="005842E8">
        <w:trPr>
          <w:trHeight w:val="20"/>
          <w:jc w:val="center"/>
        </w:trPr>
        <w:tc>
          <w:tcPr>
            <w:tcW w:w="978" w:type="dxa"/>
          </w:tcPr>
          <w:p w14:paraId="24611991" w14:textId="55F8040D" w:rsidR="007255D1" w:rsidRDefault="007255D1" w:rsidP="007255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4.1.5</w:t>
            </w:r>
          </w:p>
        </w:tc>
        <w:tc>
          <w:tcPr>
            <w:tcW w:w="9932" w:type="dxa"/>
            <w:gridSpan w:val="2"/>
          </w:tcPr>
          <w:p w14:paraId="3C1E8C71" w14:textId="77777777" w:rsidR="007255D1" w:rsidRPr="00E50DFB" w:rsidRDefault="007255D1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6EC7D1F" w14:textId="0988DD51" w:rsidR="008C6AAE" w:rsidRDefault="008C6AAE" w:rsidP="009D49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77"/>
        <w:gridCol w:w="8847"/>
        <w:gridCol w:w="1086"/>
      </w:tblGrid>
      <w:tr w:rsidR="00715B11" w:rsidRPr="00E50DFB" w14:paraId="63CF950A" w14:textId="77777777" w:rsidTr="008C6AAE">
        <w:trPr>
          <w:jc w:val="center"/>
        </w:trPr>
        <w:tc>
          <w:tcPr>
            <w:tcW w:w="9824" w:type="dxa"/>
            <w:gridSpan w:val="2"/>
            <w:shd w:val="clear" w:color="auto" w:fill="FFC000"/>
          </w:tcPr>
          <w:p w14:paraId="741CE4AF" w14:textId="17059D65" w:rsidR="00715B11" w:rsidRPr="00E50DFB" w:rsidRDefault="008C6AAE" w:rsidP="00405CB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 w:rsidR="007255D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="00715B11" w:rsidRPr="00E50DFB">
              <w:rPr>
                <w:rFonts w:ascii="Tahoma" w:hAnsi="Tahoma" w:cs="Tahoma"/>
                <w:b/>
                <w:sz w:val="20"/>
                <w:szCs w:val="20"/>
              </w:rPr>
              <w:t xml:space="preserve">.: Acciones de inducción </w:t>
            </w:r>
            <w:r w:rsidR="003076D1" w:rsidRPr="00E50DFB">
              <w:rPr>
                <w:rFonts w:ascii="Tahoma" w:hAnsi="Tahoma" w:cs="Tahoma"/>
                <w:b/>
                <w:sz w:val="20"/>
                <w:szCs w:val="20"/>
              </w:rPr>
              <w:t>técnico-administrativa</w:t>
            </w:r>
            <w:r w:rsidR="002041B4" w:rsidRPr="00E50DFB">
              <w:rPr>
                <w:rFonts w:ascii="Tahoma" w:hAnsi="Tahoma" w:cs="Tahoma"/>
                <w:b/>
                <w:sz w:val="20"/>
                <w:szCs w:val="20"/>
              </w:rPr>
              <w:t xml:space="preserve"> a profesionales</w:t>
            </w:r>
          </w:p>
        </w:tc>
        <w:tc>
          <w:tcPr>
            <w:tcW w:w="1086" w:type="dxa"/>
            <w:shd w:val="clear" w:color="auto" w:fill="FFC000"/>
          </w:tcPr>
          <w:p w14:paraId="137DFFEB" w14:textId="77777777" w:rsidR="00715B11" w:rsidRPr="00E50DFB" w:rsidRDefault="00715B11" w:rsidP="00715B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715B11" w:rsidRPr="00E50DFB" w14:paraId="1ACA2F49" w14:textId="77777777" w:rsidTr="008C6AAE">
        <w:trPr>
          <w:jc w:val="center"/>
        </w:trPr>
        <w:tc>
          <w:tcPr>
            <w:tcW w:w="977" w:type="dxa"/>
          </w:tcPr>
          <w:p w14:paraId="2D958317" w14:textId="701773DF" w:rsidR="00715B11" w:rsidRPr="00E50DFB" w:rsidRDefault="007255D1" w:rsidP="00715B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C6AAE">
              <w:rPr>
                <w:rFonts w:ascii="Tahoma" w:hAnsi="Tahoma" w:cs="Tahoma"/>
                <w:sz w:val="20"/>
                <w:szCs w:val="20"/>
              </w:rPr>
              <w:t>.2.1</w:t>
            </w:r>
          </w:p>
        </w:tc>
        <w:tc>
          <w:tcPr>
            <w:tcW w:w="8847" w:type="dxa"/>
          </w:tcPr>
          <w:p w14:paraId="5BD2D6C1" w14:textId="2B2569D3" w:rsidR="00715B11" w:rsidRPr="00E50DFB" w:rsidRDefault="00715B11" w:rsidP="000865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Se </w:t>
            </w:r>
            <w:r w:rsidR="000865EF">
              <w:rPr>
                <w:rFonts w:ascii="Tahoma" w:hAnsi="Tahoma" w:cs="Tahoma"/>
                <w:sz w:val="20"/>
                <w:szCs w:val="20"/>
              </w:rPr>
              <w:t>efectúan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las acciones de inducción señaladas en el formulario </w:t>
            </w:r>
            <w:r w:rsidRPr="00E50DFB">
              <w:rPr>
                <w:rFonts w:ascii="Tahoma" w:hAnsi="Tahoma" w:cs="Tahoma"/>
                <w:i/>
                <w:sz w:val="20"/>
                <w:szCs w:val="20"/>
              </w:rPr>
              <w:t>“Lista de chequeo para la inducción al puesto de trabajo”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(F-PER-004), y el documento es conocido y firmado por el nuevo profesional o técnico.</w:t>
            </w:r>
          </w:p>
        </w:tc>
        <w:tc>
          <w:tcPr>
            <w:tcW w:w="1086" w:type="dxa"/>
            <w:vAlign w:val="center"/>
          </w:tcPr>
          <w:p w14:paraId="42859C4E" w14:textId="77777777" w:rsidR="00715B11" w:rsidRPr="00464C70" w:rsidRDefault="00715B11" w:rsidP="00715B1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05CBD" w:rsidRPr="00E50DFB" w14:paraId="0D893E7E" w14:textId="77777777" w:rsidTr="008C6AAE">
        <w:trPr>
          <w:jc w:val="center"/>
        </w:trPr>
        <w:tc>
          <w:tcPr>
            <w:tcW w:w="977" w:type="dxa"/>
          </w:tcPr>
          <w:p w14:paraId="5984B9EB" w14:textId="79EE4A25" w:rsidR="00405CBD" w:rsidRPr="00E50DFB" w:rsidRDefault="007255D1" w:rsidP="00715B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C6AAE">
              <w:rPr>
                <w:rFonts w:ascii="Tahoma" w:hAnsi="Tahoma" w:cs="Tahoma"/>
                <w:sz w:val="20"/>
                <w:szCs w:val="20"/>
              </w:rPr>
              <w:t>.2.2</w:t>
            </w:r>
          </w:p>
        </w:tc>
        <w:tc>
          <w:tcPr>
            <w:tcW w:w="8847" w:type="dxa"/>
          </w:tcPr>
          <w:p w14:paraId="53DD4144" w14:textId="79F2B1E4" w:rsidR="00405CBD" w:rsidRPr="00E50DFB" w:rsidRDefault="00405CBD" w:rsidP="004D6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>Director/a adapta un plan de inducción de acuerdo a las características del nuevo profesional o técnico (experiencia, formación curricular, e</w:t>
            </w:r>
            <w:r w:rsidR="004D6AB0" w:rsidRPr="00E50DFB">
              <w:rPr>
                <w:rFonts w:ascii="Tahoma" w:hAnsi="Tahoma" w:cs="Tahoma"/>
                <w:sz w:val="20"/>
                <w:szCs w:val="20"/>
              </w:rPr>
              <w:t xml:space="preserve">tc.); lo socializa con este y </w:t>
            </w:r>
            <w:r w:rsidRPr="00E50DFB">
              <w:rPr>
                <w:rFonts w:ascii="Tahoma" w:hAnsi="Tahoma" w:cs="Tahoma"/>
                <w:sz w:val="20"/>
                <w:szCs w:val="20"/>
              </w:rPr>
              <w:t>establece estrategias de</w:t>
            </w:r>
            <w:r w:rsidR="007A736C">
              <w:rPr>
                <w:rFonts w:ascii="Tahoma" w:hAnsi="Tahoma" w:cs="Tahoma"/>
                <w:sz w:val="20"/>
                <w:szCs w:val="20"/>
              </w:rPr>
              <w:t xml:space="preserve"> seguimiento, de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evaluación o de feedback mientras se prolongue el periodo de inducción al cargo.</w:t>
            </w:r>
          </w:p>
        </w:tc>
        <w:tc>
          <w:tcPr>
            <w:tcW w:w="1086" w:type="dxa"/>
            <w:vAlign w:val="center"/>
          </w:tcPr>
          <w:p w14:paraId="6A1D9FD3" w14:textId="77777777" w:rsidR="00405CBD" w:rsidRPr="00464C70" w:rsidRDefault="00405CBD" w:rsidP="00715B1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15B11" w:rsidRPr="00E50DFB" w14:paraId="576A3A5C" w14:textId="77777777" w:rsidTr="008C6AAE">
        <w:trPr>
          <w:jc w:val="center"/>
        </w:trPr>
        <w:tc>
          <w:tcPr>
            <w:tcW w:w="977" w:type="dxa"/>
          </w:tcPr>
          <w:p w14:paraId="6AB704E9" w14:textId="11CDB2CA" w:rsidR="00715B11" w:rsidRPr="00E50DFB" w:rsidRDefault="007255D1" w:rsidP="00715B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7A736C">
              <w:rPr>
                <w:rFonts w:ascii="Tahoma" w:hAnsi="Tahoma" w:cs="Tahoma"/>
                <w:sz w:val="20"/>
                <w:szCs w:val="20"/>
              </w:rPr>
              <w:t>.2.3</w:t>
            </w:r>
          </w:p>
        </w:tc>
        <w:tc>
          <w:tcPr>
            <w:tcW w:w="8847" w:type="dxa"/>
          </w:tcPr>
          <w:p w14:paraId="0A443DE2" w14:textId="044C2062" w:rsidR="00715B11" w:rsidRPr="00E50DFB" w:rsidRDefault="00405CBD" w:rsidP="00C400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El nuevo profesional o técnico recibe </w:t>
            </w:r>
            <w:r w:rsidR="00C4008A">
              <w:rPr>
                <w:rFonts w:ascii="Tahoma" w:hAnsi="Tahoma" w:cs="Tahoma"/>
                <w:sz w:val="20"/>
                <w:szCs w:val="20"/>
              </w:rPr>
              <w:t xml:space="preserve">copias físicas y/o digitales del 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material documental que se encuentra directamente ligado con su hacer en la intervención, y que </w:t>
            </w:r>
            <w:r w:rsidR="00822AA6" w:rsidRPr="00E50DFB">
              <w:rPr>
                <w:rFonts w:ascii="Tahoma" w:hAnsi="Tahoma" w:cs="Tahoma"/>
                <w:sz w:val="20"/>
                <w:szCs w:val="20"/>
              </w:rPr>
              <w:t>complementará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su proceso </w:t>
            </w:r>
            <w:r w:rsidR="004D6AB0" w:rsidRPr="00E50DFB">
              <w:rPr>
                <w:rFonts w:ascii="Tahoma" w:hAnsi="Tahoma" w:cs="Tahoma"/>
                <w:sz w:val="20"/>
                <w:szCs w:val="20"/>
              </w:rPr>
              <w:t>de aprendizaje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mientras se prolongue el periodo de inducción al cargo.</w:t>
            </w:r>
          </w:p>
        </w:tc>
        <w:tc>
          <w:tcPr>
            <w:tcW w:w="1086" w:type="dxa"/>
            <w:vAlign w:val="center"/>
          </w:tcPr>
          <w:p w14:paraId="7706B567" w14:textId="77777777" w:rsidR="00715B11" w:rsidRPr="00464C70" w:rsidRDefault="00715B11" w:rsidP="00715B1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73DB7" w:rsidRPr="00E50DFB" w14:paraId="65640FF1" w14:textId="77777777" w:rsidTr="008C6AAE">
        <w:trPr>
          <w:jc w:val="center"/>
        </w:trPr>
        <w:tc>
          <w:tcPr>
            <w:tcW w:w="977" w:type="dxa"/>
          </w:tcPr>
          <w:p w14:paraId="3DD8BCE1" w14:textId="6D63ADBD" w:rsidR="00C73DB7" w:rsidRDefault="00C73DB7" w:rsidP="00715B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4.2.4</w:t>
            </w:r>
          </w:p>
        </w:tc>
        <w:tc>
          <w:tcPr>
            <w:tcW w:w="8847" w:type="dxa"/>
          </w:tcPr>
          <w:p w14:paraId="3ED2CE98" w14:textId="157119EF" w:rsidR="00C73DB7" w:rsidRPr="00E50DFB" w:rsidRDefault="00C73DB7" w:rsidP="00C400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  <w:tc>
          <w:tcPr>
            <w:tcW w:w="1086" w:type="dxa"/>
            <w:vAlign w:val="center"/>
          </w:tcPr>
          <w:p w14:paraId="384C624E" w14:textId="77777777" w:rsidR="00C73DB7" w:rsidRPr="00464C70" w:rsidRDefault="00C73DB7" w:rsidP="00715B1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68DD" w:rsidRPr="00E50DFB" w14:paraId="3409DE05" w14:textId="77777777" w:rsidTr="00913A90">
        <w:trPr>
          <w:jc w:val="center"/>
        </w:trPr>
        <w:tc>
          <w:tcPr>
            <w:tcW w:w="977" w:type="dxa"/>
          </w:tcPr>
          <w:p w14:paraId="5883AF0C" w14:textId="5A33BF54" w:rsidR="00DD68DD" w:rsidRDefault="00DD68DD" w:rsidP="00715B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3" w:type="dxa"/>
            <w:gridSpan w:val="2"/>
          </w:tcPr>
          <w:p w14:paraId="67654B62" w14:textId="15C9DDFF" w:rsidR="00DD68DD" w:rsidRPr="00E50DFB" w:rsidRDefault="00DD68DD" w:rsidP="00DD68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B11" w14:paraId="3F7FC25F" w14:textId="77777777" w:rsidTr="00715B11">
        <w:trPr>
          <w:jc w:val="center"/>
        </w:trPr>
        <w:tc>
          <w:tcPr>
            <w:tcW w:w="10910" w:type="dxa"/>
            <w:gridSpan w:val="3"/>
          </w:tcPr>
          <w:p w14:paraId="214DC4B3" w14:textId="77777777" w:rsidR="00715B11" w:rsidRPr="00E50DFB" w:rsidRDefault="00715B11" w:rsidP="00715B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7255D1" w14:paraId="7C008D68" w14:textId="77777777" w:rsidTr="008C6AAE">
        <w:trPr>
          <w:trHeight w:val="20"/>
          <w:jc w:val="center"/>
        </w:trPr>
        <w:tc>
          <w:tcPr>
            <w:tcW w:w="977" w:type="dxa"/>
          </w:tcPr>
          <w:p w14:paraId="23508AF5" w14:textId="1F4A4262" w:rsidR="007255D1" w:rsidRPr="00E50DFB" w:rsidRDefault="007255D1" w:rsidP="007255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4.2.1</w:t>
            </w:r>
          </w:p>
        </w:tc>
        <w:tc>
          <w:tcPr>
            <w:tcW w:w="9933" w:type="dxa"/>
            <w:gridSpan w:val="2"/>
          </w:tcPr>
          <w:p w14:paraId="63EFA7AD" w14:textId="77777777" w:rsidR="007255D1" w:rsidRPr="00E50DFB" w:rsidRDefault="007255D1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55D1" w14:paraId="535CDF0F" w14:textId="77777777" w:rsidTr="008C6AAE">
        <w:trPr>
          <w:trHeight w:val="20"/>
          <w:jc w:val="center"/>
        </w:trPr>
        <w:tc>
          <w:tcPr>
            <w:tcW w:w="977" w:type="dxa"/>
          </w:tcPr>
          <w:p w14:paraId="3C3DCEC2" w14:textId="2B48C590" w:rsidR="007255D1" w:rsidRPr="00E50DFB" w:rsidRDefault="007255D1" w:rsidP="007255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4.2.2</w:t>
            </w:r>
          </w:p>
        </w:tc>
        <w:tc>
          <w:tcPr>
            <w:tcW w:w="9933" w:type="dxa"/>
            <w:gridSpan w:val="2"/>
          </w:tcPr>
          <w:p w14:paraId="2A31CB9C" w14:textId="77777777" w:rsidR="007255D1" w:rsidRPr="00E50DFB" w:rsidRDefault="007255D1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55D1" w14:paraId="58AADB95" w14:textId="77777777" w:rsidTr="008C6AAE">
        <w:trPr>
          <w:trHeight w:val="20"/>
          <w:jc w:val="center"/>
        </w:trPr>
        <w:tc>
          <w:tcPr>
            <w:tcW w:w="977" w:type="dxa"/>
          </w:tcPr>
          <w:p w14:paraId="2CE635EA" w14:textId="40856EFB" w:rsidR="007255D1" w:rsidRPr="00E50DFB" w:rsidRDefault="007255D1" w:rsidP="007255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4.2.3</w:t>
            </w:r>
          </w:p>
        </w:tc>
        <w:tc>
          <w:tcPr>
            <w:tcW w:w="9933" w:type="dxa"/>
            <w:gridSpan w:val="2"/>
          </w:tcPr>
          <w:p w14:paraId="16AF2854" w14:textId="77777777" w:rsidR="007255D1" w:rsidRPr="00E50DFB" w:rsidRDefault="007255D1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55D1" w14:paraId="2813DF84" w14:textId="77777777" w:rsidTr="008C6AAE">
        <w:trPr>
          <w:trHeight w:val="20"/>
          <w:jc w:val="center"/>
        </w:trPr>
        <w:tc>
          <w:tcPr>
            <w:tcW w:w="977" w:type="dxa"/>
          </w:tcPr>
          <w:p w14:paraId="2DB6BE65" w14:textId="3905F9D5" w:rsidR="007255D1" w:rsidRPr="00E50DFB" w:rsidRDefault="007255D1" w:rsidP="007255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4.2.4</w:t>
            </w:r>
          </w:p>
        </w:tc>
        <w:tc>
          <w:tcPr>
            <w:tcW w:w="9933" w:type="dxa"/>
            <w:gridSpan w:val="2"/>
          </w:tcPr>
          <w:p w14:paraId="56B2E54F" w14:textId="77777777" w:rsidR="007255D1" w:rsidRPr="00E50DFB" w:rsidRDefault="007255D1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552D2C" w14:textId="3C597960" w:rsidR="00F16FAE" w:rsidRDefault="00F16FAE" w:rsidP="009D4917">
      <w:pPr>
        <w:spacing w:after="0"/>
        <w:jc w:val="center"/>
        <w:rPr>
          <w:rFonts w:ascii="Verdana" w:hAnsi="Verdana"/>
          <w:b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82"/>
        <w:gridCol w:w="8755"/>
        <w:gridCol w:w="1173"/>
      </w:tblGrid>
      <w:tr w:rsidR="00245219" w14:paraId="2412D10D" w14:textId="77777777" w:rsidTr="6EE9B3A0">
        <w:trPr>
          <w:jc w:val="center"/>
        </w:trPr>
        <w:tc>
          <w:tcPr>
            <w:tcW w:w="9737" w:type="dxa"/>
            <w:gridSpan w:val="2"/>
            <w:shd w:val="clear" w:color="auto" w:fill="FFC000" w:themeFill="accent4"/>
          </w:tcPr>
          <w:p w14:paraId="362F8EE8" w14:textId="12C94750" w:rsidR="00245219" w:rsidRPr="00E50DFB" w:rsidRDefault="008C6AAE" w:rsidP="0024521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Dimensión N°</w:t>
            </w:r>
            <w:r w:rsidR="007255D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.3</w:t>
            </w:r>
            <w:r w:rsidR="00245219" w:rsidRPr="00E50DFB">
              <w:rPr>
                <w:rFonts w:ascii="Tahoma" w:hAnsi="Tahoma" w:cs="Tahoma"/>
                <w:b/>
                <w:sz w:val="20"/>
                <w:szCs w:val="20"/>
              </w:rPr>
              <w:t>.: Plan de Cuidado</w:t>
            </w:r>
            <w:r w:rsidR="009E7ABF">
              <w:rPr>
                <w:rFonts w:ascii="Tahoma" w:hAnsi="Tahoma" w:cs="Tahoma"/>
                <w:b/>
                <w:sz w:val="20"/>
                <w:szCs w:val="20"/>
              </w:rPr>
              <w:t xml:space="preserve"> y</w:t>
            </w:r>
            <w:r w:rsidR="00245219" w:rsidRPr="00E50D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E7ABF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245219" w:rsidRPr="00E50DFB">
              <w:rPr>
                <w:rFonts w:ascii="Tahoma" w:hAnsi="Tahoma" w:cs="Tahoma"/>
                <w:b/>
                <w:sz w:val="20"/>
                <w:szCs w:val="20"/>
              </w:rPr>
              <w:t xml:space="preserve">lan de </w:t>
            </w:r>
            <w:r w:rsidR="009E7ABF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245219" w:rsidRPr="00E50DFB">
              <w:rPr>
                <w:rFonts w:ascii="Tahoma" w:hAnsi="Tahoma" w:cs="Tahoma"/>
                <w:b/>
                <w:sz w:val="20"/>
                <w:szCs w:val="20"/>
              </w:rPr>
              <w:t xml:space="preserve">apacitación </w:t>
            </w:r>
          </w:p>
        </w:tc>
        <w:tc>
          <w:tcPr>
            <w:tcW w:w="1173" w:type="dxa"/>
            <w:shd w:val="clear" w:color="auto" w:fill="FFC000" w:themeFill="accent4"/>
          </w:tcPr>
          <w:p w14:paraId="598A274E" w14:textId="77777777" w:rsidR="00245219" w:rsidRPr="00E50DFB" w:rsidRDefault="00245219" w:rsidP="00822A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DFB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245219" w14:paraId="3058542B" w14:textId="77777777" w:rsidTr="6EE9B3A0">
        <w:trPr>
          <w:jc w:val="center"/>
        </w:trPr>
        <w:tc>
          <w:tcPr>
            <w:tcW w:w="982" w:type="dxa"/>
          </w:tcPr>
          <w:p w14:paraId="00EAA0EA" w14:textId="7025E95F" w:rsidR="00245219" w:rsidRPr="00E50DFB" w:rsidRDefault="007255D1" w:rsidP="00822A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C6AAE">
              <w:rPr>
                <w:rFonts w:ascii="Tahoma" w:hAnsi="Tahoma" w:cs="Tahoma"/>
                <w:sz w:val="20"/>
                <w:szCs w:val="20"/>
              </w:rPr>
              <w:t>.3.1</w:t>
            </w:r>
          </w:p>
        </w:tc>
        <w:tc>
          <w:tcPr>
            <w:tcW w:w="8755" w:type="dxa"/>
          </w:tcPr>
          <w:p w14:paraId="442BE588" w14:textId="42B7134B" w:rsidR="00245219" w:rsidRPr="00E50DFB" w:rsidRDefault="36F6DCBC" w:rsidP="002452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6EE9B3A0">
              <w:rPr>
                <w:rFonts w:ascii="Tahoma" w:hAnsi="Tahoma" w:cs="Tahoma"/>
                <w:sz w:val="20"/>
                <w:szCs w:val="20"/>
              </w:rPr>
              <w:t xml:space="preserve">El programa cuenta con un Plan de Cuidado </w:t>
            </w:r>
            <w:r w:rsidR="7D8416ED" w:rsidRPr="6EE9B3A0">
              <w:rPr>
                <w:rFonts w:ascii="Tahoma" w:hAnsi="Tahoma" w:cs="Tahoma"/>
                <w:sz w:val="20"/>
                <w:szCs w:val="20"/>
              </w:rPr>
              <w:t xml:space="preserve">de equipo </w:t>
            </w:r>
            <w:r w:rsidRPr="6EE9B3A0">
              <w:rPr>
                <w:rFonts w:ascii="Tahoma" w:hAnsi="Tahoma" w:cs="Tahoma"/>
                <w:sz w:val="20"/>
                <w:szCs w:val="20"/>
              </w:rPr>
              <w:t>al día, que considera la realización de actividades consistentes con lo comprometido en la matriz lógic</w:t>
            </w:r>
            <w:r w:rsidR="5A1C3739" w:rsidRPr="6EE9B3A0">
              <w:rPr>
                <w:rFonts w:ascii="Tahoma" w:hAnsi="Tahoma" w:cs="Tahoma"/>
                <w:sz w:val="20"/>
                <w:szCs w:val="20"/>
              </w:rPr>
              <w:t>a del proyecto, y que cuenta con la autorización del S</w:t>
            </w:r>
            <w:r w:rsidR="00193018">
              <w:rPr>
                <w:rFonts w:ascii="Tahoma" w:hAnsi="Tahoma" w:cs="Tahoma"/>
                <w:sz w:val="20"/>
                <w:szCs w:val="20"/>
              </w:rPr>
              <w:t>PE.</w:t>
            </w:r>
          </w:p>
        </w:tc>
        <w:tc>
          <w:tcPr>
            <w:tcW w:w="1173" w:type="dxa"/>
            <w:vAlign w:val="center"/>
          </w:tcPr>
          <w:p w14:paraId="631178E8" w14:textId="77777777" w:rsidR="00245219" w:rsidRPr="00464C70" w:rsidRDefault="00245219" w:rsidP="00822AA6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245219" w14:paraId="337051FA" w14:textId="77777777" w:rsidTr="6EE9B3A0">
        <w:trPr>
          <w:jc w:val="center"/>
        </w:trPr>
        <w:tc>
          <w:tcPr>
            <w:tcW w:w="982" w:type="dxa"/>
          </w:tcPr>
          <w:p w14:paraId="47A1C113" w14:textId="5DBB9DE3" w:rsidR="00245219" w:rsidRPr="00E50DFB" w:rsidRDefault="007255D1" w:rsidP="00822A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C6AAE">
              <w:rPr>
                <w:rFonts w:ascii="Tahoma" w:hAnsi="Tahoma" w:cs="Tahoma"/>
                <w:sz w:val="20"/>
                <w:szCs w:val="20"/>
              </w:rPr>
              <w:t>.3.2</w:t>
            </w:r>
          </w:p>
        </w:tc>
        <w:tc>
          <w:tcPr>
            <w:tcW w:w="8755" w:type="dxa"/>
          </w:tcPr>
          <w:p w14:paraId="2378CC5F" w14:textId="7463B566" w:rsidR="00245219" w:rsidRPr="00E50DFB" w:rsidRDefault="00245219" w:rsidP="00DD5B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0DFB">
              <w:rPr>
                <w:rFonts w:ascii="Tahoma" w:hAnsi="Tahoma" w:cs="Tahoma"/>
                <w:sz w:val="20"/>
                <w:szCs w:val="20"/>
              </w:rPr>
              <w:t xml:space="preserve">El programa </w:t>
            </w:r>
            <w:r w:rsidR="009D183D">
              <w:rPr>
                <w:rFonts w:ascii="Tahoma" w:hAnsi="Tahoma" w:cs="Tahoma"/>
                <w:sz w:val="20"/>
                <w:szCs w:val="20"/>
              </w:rPr>
              <w:t>ejecuta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las jornadas formales de cuidado</w:t>
            </w:r>
            <w:r w:rsidR="00B77FD0" w:rsidRPr="00E50DFB">
              <w:rPr>
                <w:rFonts w:ascii="Tahoma" w:hAnsi="Tahoma" w:cs="Tahoma"/>
                <w:sz w:val="20"/>
                <w:szCs w:val="20"/>
              </w:rPr>
              <w:t xml:space="preserve"> de equipo</w:t>
            </w:r>
            <w:r w:rsidRPr="00E50D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5BF8">
              <w:rPr>
                <w:rFonts w:ascii="Tahoma" w:hAnsi="Tahoma" w:cs="Tahoma"/>
                <w:sz w:val="20"/>
                <w:szCs w:val="20"/>
              </w:rPr>
              <w:t>comprometidas en el plan</w:t>
            </w:r>
            <w:r w:rsidR="00525412">
              <w:rPr>
                <w:rFonts w:ascii="Tahoma" w:hAnsi="Tahoma" w:cs="Tahoma"/>
                <w:sz w:val="20"/>
                <w:szCs w:val="20"/>
              </w:rPr>
              <w:t xml:space="preserve"> (matriz de actividades del proyecto de licitación).</w:t>
            </w:r>
          </w:p>
        </w:tc>
        <w:tc>
          <w:tcPr>
            <w:tcW w:w="1173" w:type="dxa"/>
            <w:vAlign w:val="center"/>
          </w:tcPr>
          <w:p w14:paraId="6C452383" w14:textId="77777777" w:rsidR="00245219" w:rsidRPr="00464C70" w:rsidRDefault="00245219" w:rsidP="00822AA6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245219" w14:paraId="5C3E3B32" w14:textId="77777777" w:rsidTr="6EE9B3A0">
        <w:trPr>
          <w:jc w:val="center"/>
        </w:trPr>
        <w:tc>
          <w:tcPr>
            <w:tcW w:w="982" w:type="dxa"/>
          </w:tcPr>
          <w:p w14:paraId="02C0483D" w14:textId="2E10EF99" w:rsidR="00245219" w:rsidRPr="00E50DFB" w:rsidRDefault="007255D1" w:rsidP="00822A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F53DE3">
              <w:rPr>
                <w:rFonts w:ascii="Tahoma" w:hAnsi="Tahoma" w:cs="Tahoma"/>
                <w:sz w:val="20"/>
                <w:szCs w:val="20"/>
              </w:rPr>
              <w:t>.3.3</w:t>
            </w:r>
          </w:p>
        </w:tc>
        <w:tc>
          <w:tcPr>
            <w:tcW w:w="8755" w:type="dxa"/>
          </w:tcPr>
          <w:p w14:paraId="259FF67F" w14:textId="484A8B3C" w:rsidR="00245219" w:rsidRPr="00E50DFB" w:rsidRDefault="00525412" w:rsidP="00DD5B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Director/a chequea y archiva todos los verificadores relacionados con la ejecución de las actividades efectuadas en el marco del Plan de Capacitación comprometido en el proyecto de licitación.</w:t>
            </w:r>
          </w:p>
        </w:tc>
        <w:tc>
          <w:tcPr>
            <w:tcW w:w="1173" w:type="dxa"/>
            <w:vAlign w:val="center"/>
          </w:tcPr>
          <w:p w14:paraId="04C031AC" w14:textId="77777777" w:rsidR="00245219" w:rsidRPr="00464C70" w:rsidRDefault="00245219" w:rsidP="00822AA6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DD68DD" w14:paraId="420E3CBC" w14:textId="77777777" w:rsidTr="00913A90">
        <w:trPr>
          <w:jc w:val="center"/>
        </w:trPr>
        <w:tc>
          <w:tcPr>
            <w:tcW w:w="982" w:type="dxa"/>
          </w:tcPr>
          <w:p w14:paraId="2CD592F4" w14:textId="3E6E7792" w:rsidR="00DD68DD" w:rsidRDefault="007255D1" w:rsidP="00822A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D68DD">
              <w:rPr>
                <w:rFonts w:ascii="Tahoma" w:hAnsi="Tahoma" w:cs="Tahoma"/>
                <w:sz w:val="20"/>
                <w:szCs w:val="20"/>
              </w:rPr>
              <w:t>.3.4</w:t>
            </w:r>
          </w:p>
        </w:tc>
        <w:tc>
          <w:tcPr>
            <w:tcW w:w="9928" w:type="dxa"/>
            <w:gridSpan w:val="2"/>
          </w:tcPr>
          <w:p w14:paraId="1D2C282E" w14:textId="6D0C39A6" w:rsidR="00DD68DD" w:rsidRPr="009D4917" w:rsidRDefault="00DD68DD" w:rsidP="00DD68DD">
            <w:pPr>
              <w:rPr>
                <w:rFonts w:ascii="Verdana" w:hAnsi="Verdana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Otro(s) relativo(s) a este ámbito.</w:t>
            </w:r>
          </w:p>
        </w:tc>
      </w:tr>
      <w:tr w:rsidR="00245219" w14:paraId="41221183" w14:textId="77777777" w:rsidTr="6EE9B3A0">
        <w:trPr>
          <w:jc w:val="center"/>
        </w:trPr>
        <w:tc>
          <w:tcPr>
            <w:tcW w:w="10910" w:type="dxa"/>
            <w:gridSpan w:val="3"/>
          </w:tcPr>
          <w:p w14:paraId="3FEEA44E" w14:textId="77777777" w:rsidR="00245219" w:rsidRPr="00E50DFB" w:rsidRDefault="00245219" w:rsidP="00822AA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0DFB">
              <w:rPr>
                <w:rFonts w:ascii="Tahoma" w:hAnsi="Tahoma" w:cs="Tahoma"/>
                <w:b/>
                <w:sz w:val="20"/>
                <w:szCs w:val="20"/>
              </w:rPr>
              <w:t>Observaciones y/o indicaciones de mejora</w:t>
            </w:r>
          </w:p>
        </w:tc>
      </w:tr>
      <w:tr w:rsidR="007255D1" w14:paraId="7936517B" w14:textId="77777777" w:rsidTr="6EE9B3A0">
        <w:trPr>
          <w:trHeight w:val="20"/>
          <w:jc w:val="center"/>
        </w:trPr>
        <w:tc>
          <w:tcPr>
            <w:tcW w:w="982" w:type="dxa"/>
          </w:tcPr>
          <w:p w14:paraId="5306B757" w14:textId="712DA30B" w:rsidR="007255D1" w:rsidRPr="00E50DFB" w:rsidRDefault="007255D1" w:rsidP="007255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4.3.1</w:t>
            </w:r>
          </w:p>
        </w:tc>
        <w:tc>
          <w:tcPr>
            <w:tcW w:w="9928" w:type="dxa"/>
            <w:gridSpan w:val="2"/>
          </w:tcPr>
          <w:p w14:paraId="43B45BE6" w14:textId="77777777" w:rsidR="007255D1" w:rsidRPr="00E50DFB" w:rsidRDefault="007255D1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55D1" w14:paraId="4E7B8D18" w14:textId="77777777" w:rsidTr="6EE9B3A0">
        <w:trPr>
          <w:trHeight w:val="20"/>
          <w:jc w:val="center"/>
        </w:trPr>
        <w:tc>
          <w:tcPr>
            <w:tcW w:w="982" w:type="dxa"/>
          </w:tcPr>
          <w:p w14:paraId="33E0CE1A" w14:textId="479B5AD3" w:rsidR="007255D1" w:rsidRPr="00E50DFB" w:rsidRDefault="007255D1" w:rsidP="007255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4.3.2</w:t>
            </w:r>
          </w:p>
        </w:tc>
        <w:tc>
          <w:tcPr>
            <w:tcW w:w="9928" w:type="dxa"/>
            <w:gridSpan w:val="2"/>
          </w:tcPr>
          <w:p w14:paraId="524F7D02" w14:textId="77777777" w:rsidR="007255D1" w:rsidRPr="00E50DFB" w:rsidRDefault="007255D1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55D1" w14:paraId="1A6CFABE" w14:textId="77777777" w:rsidTr="6EE9B3A0">
        <w:trPr>
          <w:trHeight w:val="20"/>
          <w:jc w:val="center"/>
        </w:trPr>
        <w:tc>
          <w:tcPr>
            <w:tcW w:w="982" w:type="dxa"/>
          </w:tcPr>
          <w:p w14:paraId="74E0A39D" w14:textId="222D1059" w:rsidR="007255D1" w:rsidRPr="00E50DFB" w:rsidRDefault="007255D1" w:rsidP="007255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4.3.3</w:t>
            </w:r>
          </w:p>
        </w:tc>
        <w:tc>
          <w:tcPr>
            <w:tcW w:w="9928" w:type="dxa"/>
            <w:gridSpan w:val="2"/>
          </w:tcPr>
          <w:p w14:paraId="68F1AC54" w14:textId="77777777" w:rsidR="007255D1" w:rsidRPr="00E50DFB" w:rsidRDefault="007255D1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55D1" w14:paraId="7F32184E" w14:textId="77777777" w:rsidTr="6EE9B3A0">
        <w:trPr>
          <w:trHeight w:val="20"/>
          <w:jc w:val="center"/>
        </w:trPr>
        <w:tc>
          <w:tcPr>
            <w:tcW w:w="982" w:type="dxa"/>
          </w:tcPr>
          <w:p w14:paraId="61DC17E6" w14:textId="5D1155E2" w:rsidR="007255D1" w:rsidRPr="00E50DFB" w:rsidRDefault="007255D1" w:rsidP="007255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4.3.4</w:t>
            </w:r>
          </w:p>
        </w:tc>
        <w:tc>
          <w:tcPr>
            <w:tcW w:w="9928" w:type="dxa"/>
            <w:gridSpan w:val="2"/>
          </w:tcPr>
          <w:p w14:paraId="538DBA54" w14:textId="77777777" w:rsidR="007255D1" w:rsidRPr="00E50DFB" w:rsidRDefault="007255D1" w:rsidP="00725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74B696" w14:textId="5B705B81" w:rsidR="002F6662" w:rsidRDefault="002F6662" w:rsidP="009D4917">
      <w:pPr>
        <w:spacing w:after="0"/>
        <w:jc w:val="center"/>
        <w:rPr>
          <w:rFonts w:ascii="Verdana" w:hAnsi="Verdana"/>
          <w:b/>
        </w:rPr>
      </w:pPr>
    </w:p>
    <w:tbl>
      <w:tblPr>
        <w:tblStyle w:val="Tablaconcuadrcula"/>
        <w:tblW w:w="10931" w:type="dxa"/>
        <w:jc w:val="center"/>
        <w:tblLook w:val="04A0" w:firstRow="1" w:lastRow="0" w:firstColumn="1" w:lastColumn="0" w:noHBand="0" w:noVBand="1"/>
      </w:tblPr>
      <w:tblGrid>
        <w:gridCol w:w="7104"/>
        <w:gridCol w:w="1276"/>
        <w:gridCol w:w="2551"/>
      </w:tblGrid>
      <w:tr w:rsidR="00EA14C7" w14:paraId="2B546679" w14:textId="77777777" w:rsidTr="00D71E19">
        <w:trPr>
          <w:jc w:val="center"/>
        </w:trPr>
        <w:tc>
          <w:tcPr>
            <w:tcW w:w="10931" w:type="dxa"/>
            <w:gridSpan w:val="3"/>
            <w:shd w:val="clear" w:color="auto" w:fill="92D050"/>
          </w:tcPr>
          <w:p w14:paraId="79898230" w14:textId="4083741A" w:rsidR="00EA14C7" w:rsidRPr="00FB4AFD" w:rsidRDefault="00EA14C7" w:rsidP="00EA14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RESUMEN CUANTITATIVO</w:t>
            </w:r>
          </w:p>
        </w:tc>
      </w:tr>
      <w:tr w:rsidR="00EA14C7" w14:paraId="488EED28" w14:textId="77777777" w:rsidTr="00D71E19">
        <w:trPr>
          <w:jc w:val="center"/>
        </w:trPr>
        <w:tc>
          <w:tcPr>
            <w:tcW w:w="8380" w:type="dxa"/>
            <w:gridSpan w:val="2"/>
            <w:tcBorders>
              <w:right w:val="double" w:sz="4" w:space="0" w:color="auto"/>
            </w:tcBorders>
          </w:tcPr>
          <w:p w14:paraId="198D61CF" w14:textId="034E4F6B" w:rsidR="00EA14C7" w:rsidRPr="00EA14C7" w:rsidRDefault="00EA14C7" w:rsidP="004228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14C7">
              <w:rPr>
                <w:rFonts w:ascii="Tahoma" w:hAnsi="Tahoma" w:cs="Tahoma"/>
                <w:b/>
                <w:sz w:val="20"/>
                <w:szCs w:val="20"/>
              </w:rPr>
              <w:t>Ámbitos de supervisión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5FEE0050" w14:textId="0FE30F51" w:rsidR="00EA14C7" w:rsidRPr="00D12EA2" w:rsidRDefault="00EA14C7" w:rsidP="004228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Puntaje</w:t>
            </w:r>
          </w:p>
        </w:tc>
      </w:tr>
      <w:tr w:rsidR="00EA14C7" w14:paraId="2433F532" w14:textId="77777777" w:rsidTr="007255D1">
        <w:trPr>
          <w:jc w:val="center"/>
        </w:trPr>
        <w:tc>
          <w:tcPr>
            <w:tcW w:w="8380" w:type="dxa"/>
            <w:gridSpan w:val="2"/>
            <w:tcBorders>
              <w:right w:val="double" w:sz="4" w:space="0" w:color="auto"/>
            </w:tcBorders>
          </w:tcPr>
          <w:p w14:paraId="4950D2AD" w14:textId="5451E1F7" w:rsidR="00EA14C7" w:rsidRPr="00453634" w:rsidRDefault="007255D1" w:rsidP="004228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A14C7" w:rsidRPr="00453634">
              <w:rPr>
                <w:rFonts w:ascii="Tahoma" w:hAnsi="Tahoma" w:cs="Tahoma"/>
                <w:sz w:val="20"/>
                <w:szCs w:val="20"/>
              </w:rPr>
              <w:t>. Gestión Técnico-administrativa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14:paraId="3CAF17E1" w14:textId="77777777" w:rsidR="00EA14C7" w:rsidRPr="00D12EA2" w:rsidRDefault="00EA14C7" w:rsidP="00725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A14C7" w14:paraId="054881D0" w14:textId="77777777" w:rsidTr="007255D1">
        <w:trPr>
          <w:jc w:val="center"/>
        </w:trPr>
        <w:tc>
          <w:tcPr>
            <w:tcW w:w="8380" w:type="dxa"/>
            <w:gridSpan w:val="2"/>
            <w:tcBorders>
              <w:right w:val="double" w:sz="4" w:space="0" w:color="auto"/>
            </w:tcBorders>
          </w:tcPr>
          <w:p w14:paraId="78524C90" w14:textId="6B8E2C86" w:rsidR="00EA14C7" w:rsidRPr="00453634" w:rsidRDefault="007255D1" w:rsidP="004228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A14C7" w:rsidRPr="00453634">
              <w:rPr>
                <w:rFonts w:ascii="Tahoma" w:hAnsi="Tahoma" w:cs="Tahoma"/>
                <w:sz w:val="20"/>
                <w:szCs w:val="20"/>
              </w:rPr>
              <w:t>. Gestión por nuevas vulneraciones e intervención en crisis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14:paraId="08502282" w14:textId="77777777" w:rsidR="00EA14C7" w:rsidRPr="00D12EA2" w:rsidRDefault="00EA14C7" w:rsidP="00725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A14C7" w14:paraId="0853B477" w14:textId="77777777" w:rsidTr="007255D1">
        <w:trPr>
          <w:jc w:val="center"/>
        </w:trPr>
        <w:tc>
          <w:tcPr>
            <w:tcW w:w="8380" w:type="dxa"/>
            <w:gridSpan w:val="2"/>
            <w:tcBorders>
              <w:right w:val="double" w:sz="4" w:space="0" w:color="auto"/>
            </w:tcBorders>
          </w:tcPr>
          <w:p w14:paraId="49A8BEF6" w14:textId="1BB4E65F" w:rsidR="00EA14C7" w:rsidRPr="00453634" w:rsidRDefault="007255D1" w:rsidP="004228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A14C7" w:rsidRPr="00453634">
              <w:rPr>
                <w:rFonts w:ascii="Tahoma" w:hAnsi="Tahoma" w:cs="Tahoma"/>
                <w:sz w:val="20"/>
                <w:szCs w:val="20"/>
              </w:rPr>
              <w:t>. Gestión del proceso de intervención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14:paraId="69B2B842" w14:textId="77777777" w:rsidR="00EA14C7" w:rsidRPr="00D12EA2" w:rsidRDefault="00EA14C7" w:rsidP="00725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A14C7" w14:paraId="5909939D" w14:textId="77777777" w:rsidTr="007255D1">
        <w:trPr>
          <w:jc w:val="center"/>
        </w:trPr>
        <w:tc>
          <w:tcPr>
            <w:tcW w:w="8380" w:type="dxa"/>
            <w:gridSpan w:val="2"/>
            <w:tcBorders>
              <w:right w:val="double" w:sz="4" w:space="0" w:color="auto"/>
            </w:tcBorders>
          </w:tcPr>
          <w:p w14:paraId="0E3EEFB5" w14:textId="5EFB25AC" w:rsidR="00EA14C7" w:rsidRPr="00453634" w:rsidRDefault="007255D1" w:rsidP="004228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EA14C7" w:rsidRPr="00453634">
              <w:rPr>
                <w:rFonts w:ascii="Tahoma" w:hAnsi="Tahoma" w:cs="Tahoma"/>
                <w:sz w:val="20"/>
                <w:szCs w:val="20"/>
              </w:rPr>
              <w:t>. Gestión del equipo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14:paraId="1F7EA841" w14:textId="77777777" w:rsidR="00EA14C7" w:rsidRPr="00D12EA2" w:rsidRDefault="00EA14C7" w:rsidP="00725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4008A" w14:paraId="6753F6FC" w14:textId="77777777" w:rsidTr="007255D1">
        <w:trPr>
          <w:gridBefore w:val="1"/>
          <w:wBefore w:w="7104" w:type="dxa"/>
          <w:jc w:val="center"/>
        </w:trPr>
        <w:tc>
          <w:tcPr>
            <w:tcW w:w="1276" w:type="dxa"/>
            <w:tcBorders>
              <w:right w:val="double" w:sz="4" w:space="0" w:color="auto"/>
            </w:tcBorders>
          </w:tcPr>
          <w:p w14:paraId="5BB6F8AF" w14:textId="2DC7693B" w:rsidR="00C4008A" w:rsidRPr="00C4008A" w:rsidRDefault="00C4008A" w:rsidP="004228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008A">
              <w:rPr>
                <w:rFonts w:ascii="Tahoma" w:hAnsi="Tahoma" w:cs="Tahoma"/>
                <w:b/>
                <w:sz w:val="20"/>
                <w:szCs w:val="20"/>
              </w:rPr>
              <w:t>Promedio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14:paraId="156F3BC0" w14:textId="77777777" w:rsidR="00C4008A" w:rsidRPr="00D12EA2" w:rsidRDefault="00C4008A" w:rsidP="00725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602FCBC" w14:textId="2B2E7983" w:rsidR="00F75B5A" w:rsidRDefault="00F75B5A" w:rsidP="009D4917">
      <w:pPr>
        <w:spacing w:after="0"/>
        <w:jc w:val="center"/>
        <w:rPr>
          <w:rFonts w:ascii="Verdana" w:hAnsi="Verdana"/>
          <w:b/>
        </w:rPr>
      </w:pPr>
    </w:p>
    <w:tbl>
      <w:tblPr>
        <w:tblStyle w:val="Tablaconcuadrcula"/>
        <w:tblW w:w="10900" w:type="dxa"/>
        <w:jc w:val="center"/>
        <w:tblLook w:val="04A0" w:firstRow="1" w:lastRow="0" w:firstColumn="1" w:lastColumn="0" w:noHBand="0" w:noVBand="1"/>
      </w:tblPr>
      <w:tblGrid>
        <w:gridCol w:w="3246"/>
        <w:gridCol w:w="3543"/>
        <w:gridCol w:w="2127"/>
        <w:gridCol w:w="1984"/>
      </w:tblGrid>
      <w:tr w:rsidR="005956CD" w14:paraId="55A206D6" w14:textId="77777777" w:rsidTr="009B0970">
        <w:trPr>
          <w:jc w:val="center"/>
        </w:trPr>
        <w:tc>
          <w:tcPr>
            <w:tcW w:w="10900" w:type="dxa"/>
            <w:gridSpan w:val="4"/>
            <w:shd w:val="clear" w:color="auto" w:fill="92D050"/>
          </w:tcPr>
          <w:p w14:paraId="42A1D62B" w14:textId="177F7E4B" w:rsidR="005956CD" w:rsidRPr="00EA14C7" w:rsidRDefault="005956CD" w:rsidP="6EE9B3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PLAN DE MEJORA Y COMPROMISOS</w:t>
            </w:r>
          </w:p>
        </w:tc>
      </w:tr>
      <w:tr w:rsidR="0080286B" w14:paraId="2B3E8C99" w14:textId="77777777" w:rsidTr="005956CD">
        <w:trPr>
          <w:jc w:val="center"/>
        </w:trPr>
        <w:tc>
          <w:tcPr>
            <w:tcW w:w="3246" w:type="dxa"/>
          </w:tcPr>
          <w:p w14:paraId="2BA2F408" w14:textId="51800B4B" w:rsidR="0080286B" w:rsidRPr="00EA14C7" w:rsidRDefault="0080286B" w:rsidP="00EA14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14C7">
              <w:rPr>
                <w:rFonts w:ascii="Verdana" w:hAnsi="Verdana"/>
                <w:b/>
                <w:sz w:val="20"/>
                <w:szCs w:val="20"/>
              </w:rPr>
              <w:t>Hallazgo</w:t>
            </w:r>
          </w:p>
        </w:tc>
        <w:tc>
          <w:tcPr>
            <w:tcW w:w="3543" w:type="dxa"/>
          </w:tcPr>
          <w:p w14:paraId="25789D0B" w14:textId="735F2F88" w:rsidR="0080286B" w:rsidRPr="00EA14C7" w:rsidRDefault="0080286B" w:rsidP="00EA14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14C7">
              <w:rPr>
                <w:rFonts w:ascii="Verdana" w:hAnsi="Verdana"/>
                <w:b/>
                <w:sz w:val="20"/>
                <w:szCs w:val="20"/>
              </w:rPr>
              <w:t>Acción</w:t>
            </w:r>
            <w:r>
              <w:rPr>
                <w:rFonts w:ascii="Verdana" w:hAnsi="Verdana"/>
                <w:b/>
                <w:sz w:val="20"/>
                <w:szCs w:val="20"/>
              </w:rPr>
              <w:t>/es</w:t>
            </w:r>
            <w:r w:rsidRPr="00EA14C7">
              <w:rPr>
                <w:rFonts w:ascii="Verdana" w:hAnsi="Verdana"/>
                <w:b/>
                <w:sz w:val="20"/>
                <w:szCs w:val="20"/>
              </w:rPr>
              <w:t xml:space="preserve"> de abordaje</w:t>
            </w:r>
          </w:p>
        </w:tc>
        <w:tc>
          <w:tcPr>
            <w:tcW w:w="2127" w:type="dxa"/>
          </w:tcPr>
          <w:p w14:paraId="6F024551" w14:textId="74D8AB05" w:rsidR="0080286B" w:rsidRPr="00EA14C7" w:rsidRDefault="0080286B" w:rsidP="00EA14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Responsable/s</w:t>
            </w:r>
          </w:p>
        </w:tc>
        <w:tc>
          <w:tcPr>
            <w:tcW w:w="1984" w:type="dxa"/>
          </w:tcPr>
          <w:p w14:paraId="1F2D6313" w14:textId="16D11AEA" w:rsidR="0080286B" w:rsidRPr="00EA14C7" w:rsidRDefault="0080286B" w:rsidP="00EA14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14C7">
              <w:rPr>
                <w:rFonts w:ascii="Verdana" w:hAnsi="Verdana"/>
                <w:b/>
                <w:sz w:val="20"/>
                <w:szCs w:val="20"/>
              </w:rPr>
              <w:t>Plazo para cumplimiento</w:t>
            </w:r>
          </w:p>
        </w:tc>
      </w:tr>
      <w:tr w:rsidR="0080286B" w14:paraId="2EAB44F7" w14:textId="77777777" w:rsidTr="005956CD">
        <w:trPr>
          <w:jc w:val="center"/>
        </w:trPr>
        <w:tc>
          <w:tcPr>
            <w:tcW w:w="3246" w:type="dxa"/>
          </w:tcPr>
          <w:p w14:paraId="7550D2C7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8B323B0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DC4C695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6CF978" w14:textId="452A2B1D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286B" w14:paraId="20FD3A21" w14:textId="77777777" w:rsidTr="005956CD">
        <w:trPr>
          <w:jc w:val="center"/>
        </w:trPr>
        <w:tc>
          <w:tcPr>
            <w:tcW w:w="3246" w:type="dxa"/>
          </w:tcPr>
          <w:p w14:paraId="2EA15262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DE24D98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F54124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C7B1CF" w14:textId="0103342D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286B" w14:paraId="68E39E12" w14:textId="77777777" w:rsidTr="005956CD">
        <w:trPr>
          <w:jc w:val="center"/>
        </w:trPr>
        <w:tc>
          <w:tcPr>
            <w:tcW w:w="3246" w:type="dxa"/>
          </w:tcPr>
          <w:p w14:paraId="4367C270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E9B0C0A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549841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29D52B" w14:textId="45D0F505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286B" w14:paraId="12B4E35F" w14:textId="77777777" w:rsidTr="005956CD">
        <w:trPr>
          <w:jc w:val="center"/>
        </w:trPr>
        <w:tc>
          <w:tcPr>
            <w:tcW w:w="3246" w:type="dxa"/>
          </w:tcPr>
          <w:p w14:paraId="3DB8EE0F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A918219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CFAC66E" w14:textId="7777777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38F251" w14:textId="5461F4D7" w:rsidR="0080286B" w:rsidRPr="00EA14C7" w:rsidRDefault="0080286B" w:rsidP="00EA14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D8B881" w14:textId="3D814C5C" w:rsidR="00083A6D" w:rsidRDefault="00083A6D" w:rsidP="00083A6D">
      <w:pPr>
        <w:spacing w:after="0"/>
        <w:jc w:val="both"/>
        <w:rPr>
          <w:rFonts w:ascii="Verdana" w:hAnsi="Verdana"/>
          <w:b/>
        </w:rPr>
      </w:pPr>
    </w:p>
    <w:tbl>
      <w:tblPr>
        <w:tblStyle w:val="Tablaconcuadrcula"/>
        <w:tblW w:w="10915" w:type="dxa"/>
        <w:jc w:val="center"/>
        <w:tblLook w:val="04A0" w:firstRow="1" w:lastRow="0" w:firstColumn="1" w:lastColumn="0" w:noHBand="0" w:noVBand="1"/>
      </w:tblPr>
      <w:tblGrid>
        <w:gridCol w:w="10915"/>
      </w:tblGrid>
      <w:tr w:rsidR="00EA14C7" w14:paraId="566336A5" w14:textId="77777777" w:rsidTr="00D71E19">
        <w:trPr>
          <w:jc w:val="center"/>
        </w:trPr>
        <w:tc>
          <w:tcPr>
            <w:tcW w:w="10915" w:type="dxa"/>
            <w:shd w:val="clear" w:color="auto" w:fill="92D050"/>
          </w:tcPr>
          <w:p w14:paraId="03FE85E4" w14:textId="0A6C20D1" w:rsidR="00EA14C7" w:rsidRPr="00EA14C7" w:rsidRDefault="00EA14C7" w:rsidP="004228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CONCLUSIONES DE LA SUPERVISIÓN</w:t>
            </w:r>
          </w:p>
        </w:tc>
      </w:tr>
      <w:tr w:rsidR="00EA14C7" w14:paraId="79A8C1B0" w14:textId="77777777" w:rsidTr="00D71E19">
        <w:trPr>
          <w:jc w:val="center"/>
        </w:trPr>
        <w:tc>
          <w:tcPr>
            <w:tcW w:w="10915" w:type="dxa"/>
          </w:tcPr>
          <w:p w14:paraId="2743A6E7" w14:textId="04D18262" w:rsidR="00EA14C7" w:rsidRPr="007255D1" w:rsidRDefault="007255D1" w:rsidP="007255D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255D1">
              <w:rPr>
                <w:rFonts w:ascii="Verdana" w:hAnsi="Verdana"/>
                <w:sz w:val="18"/>
                <w:szCs w:val="18"/>
              </w:rPr>
              <w:t>Señalar la categoría global de desempeño en la que se encuentra el programa tras la supervisión (deficiente, regular, adecuado).</w:t>
            </w:r>
          </w:p>
          <w:p w14:paraId="042888AA" w14:textId="55CE7144" w:rsidR="0080286B" w:rsidRPr="007255D1" w:rsidRDefault="007255D1" w:rsidP="00BC062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255D1">
              <w:rPr>
                <w:rFonts w:ascii="Verdana" w:hAnsi="Verdana"/>
                <w:sz w:val="18"/>
                <w:szCs w:val="18"/>
              </w:rPr>
              <w:t>Se sugiere desglosar las conclusiones según: a) aspectos de recursos y/o fortalezas; y b) aspectos a mejorar.</w:t>
            </w:r>
          </w:p>
          <w:p w14:paraId="6B92CBFE" w14:textId="5269AA9A" w:rsidR="00EA14C7" w:rsidRPr="00EA14C7" w:rsidRDefault="00EA14C7" w:rsidP="004228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4C86B7" w14:textId="77777777" w:rsidR="00EA14C7" w:rsidRDefault="00EA14C7" w:rsidP="00EA14C7">
      <w:pPr>
        <w:spacing w:after="0"/>
        <w:jc w:val="center"/>
        <w:rPr>
          <w:rFonts w:ascii="Verdana" w:hAnsi="Verdana"/>
          <w:b/>
        </w:rPr>
      </w:pPr>
    </w:p>
    <w:p w14:paraId="5FA063E4" w14:textId="6BDC1E6F" w:rsidR="009E7ABF" w:rsidRDefault="00B40807" w:rsidP="00B40807">
      <w:pPr>
        <w:tabs>
          <w:tab w:val="left" w:pos="120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76887544" w14:textId="6C07B619" w:rsidR="005443AE" w:rsidRDefault="005443AE" w:rsidP="00B40807">
      <w:pPr>
        <w:tabs>
          <w:tab w:val="left" w:pos="1209"/>
        </w:tabs>
        <w:rPr>
          <w:rFonts w:ascii="Verdana" w:hAnsi="Verdana"/>
          <w:sz w:val="18"/>
          <w:szCs w:val="18"/>
        </w:rPr>
      </w:pPr>
    </w:p>
    <w:p w14:paraId="7EE1DBC8" w14:textId="77777777" w:rsidR="005443AE" w:rsidRDefault="005443AE" w:rsidP="00B40807">
      <w:pPr>
        <w:tabs>
          <w:tab w:val="left" w:pos="1209"/>
        </w:tabs>
        <w:rPr>
          <w:rFonts w:ascii="Verdana" w:hAnsi="Verdana"/>
          <w:sz w:val="18"/>
          <w:szCs w:val="18"/>
        </w:rPr>
      </w:pPr>
    </w:p>
    <w:p w14:paraId="6624F696" w14:textId="119F5AD4" w:rsidR="00B40807" w:rsidRDefault="00B40807" w:rsidP="00B40807">
      <w:pPr>
        <w:tabs>
          <w:tab w:val="left" w:pos="1209"/>
        </w:tabs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</w:t>
      </w:r>
    </w:p>
    <w:p w14:paraId="595F79C7" w14:textId="3401DA40" w:rsidR="00B40807" w:rsidRPr="00B40807" w:rsidRDefault="00B40807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B40807">
        <w:rPr>
          <w:rFonts w:ascii="Verdana" w:hAnsi="Verdana"/>
          <w:b/>
          <w:sz w:val="18"/>
          <w:szCs w:val="18"/>
        </w:rPr>
        <w:t xml:space="preserve">Nombre </w:t>
      </w:r>
      <w:r w:rsidR="00464C70">
        <w:rPr>
          <w:rFonts w:ascii="Verdana" w:hAnsi="Verdana"/>
          <w:b/>
          <w:sz w:val="18"/>
          <w:szCs w:val="18"/>
        </w:rPr>
        <w:t xml:space="preserve">y firma de </w:t>
      </w:r>
      <w:r w:rsidRPr="00B40807">
        <w:rPr>
          <w:rFonts w:ascii="Verdana" w:hAnsi="Verdana"/>
          <w:b/>
          <w:sz w:val="18"/>
          <w:szCs w:val="18"/>
        </w:rPr>
        <w:t>Coordinador/a Técnico</w:t>
      </w:r>
    </w:p>
    <w:p w14:paraId="57D10031" w14:textId="70DD2749" w:rsidR="00B40807" w:rsidRDefault="00B40807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B40807">
        <w:rPr>
          <w:rFonts w:ascii="Verdana" w:hAnsi="Verdana"/>
          <w:b/>
          <w:sz w:val="18"/>
          <w:szCs w:val="18"/>
        </w:rPr>
        <w:t>Operaciones Sociales</w:t>
      </w:r>
    </w:p>
    <w:p w14:paraId="6F391CB1" w14:textId="7D0EB832" w:rsidR="00981DB2" w:rsidRDefault="00981DB2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38BD46C8" w14:textId="505140CB" w:rsidR="00981DB2" w:rsidRDefault="00981DB2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582F994A" w14:textId="35189B27" w:rsidR="00981DB2" w:rsidRDefault="00981DB2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0C04F6E5" w14:textId="35806CDC" w:rsidR="00981DB2" w:rsidRDefault="00981DB2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1ADCFA35" w14:textId="2A778544" w:rsidR="00981DB2" w:rsidRDefault="00981DB2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34AF8E12" w14:textId="77777777" w:rsidR="00A671FF" w:rsidRDefault="00A671FF" w:rsidP="00E11C4B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sectPr w:rsidR="00A671FF" w:rsidSect="00777FBB">
      <w:headerReference w:type="default" r:id="rId11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6DF3" w14:textId="77777777" w:rsidR="00DA570E" w:rsidRDefault="00DA570E" w:rsidP="00453634">
      <w:pPr>
        <w:spacing w:after="0" w:line="240" w:lineRule="auto"/>
      </w:pPr>
      <w:r>
        <w:separator/>
      </w:r>
    </w:p>
  </w:endnote>
  <w:endnote w:type="continuationSeparator" w:id="0">
    <w:p w14:paraId="7BB2E111" w14:textId="77777777" w:rsidR="00DA570E" w:rsidRDefault="00DA570E" w:rsidP="0045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006D" w14:textId="77777777" w:rsidR="00DA570E" w:rsidRDefault="00DA570E" w:rsidP="00453634">
      <w:pPr>
        <w:spacing w:after="0" w:line="240" w:lineRule="auto"/>
      </w:pPr>
      <w:r>
        <w:separator/>
      </w:r>
    </w:p>
  </w:footnote>
  <w:footnote w:type="continuationSeparator" w:id="0">
    <w:p w14:paraId="609D7FC7" w14:textId="77777777" w:rsidR="00DA570E" w:rsidRDefault="00DA570E" w:rsidP="00453634">
      <w:pPr>
        <w:spacing w:after="0" w:line="240" w:lineRule="auto"/>
      </w:pPr>
      <w:r>
        <w:continuationSeparator/>
      </w:r>
    </w:p>
  </w:footnote>
  <w:footnote w:id="1">
    <w:p w14:paraId="5E5B8D71" w14:textId="6BEE0531" w:rsidR="00F43D1B" w:rsidRPr="00F43D1B" w:rsidRDefault="00F43D1B" w:rsidP="00F01DE1">
      <w:pPr>
        <w:pStyle w:val="Textonotapie"/>
        <w:jc w:val="both"/>
        <w:rPr>
          <w:sz w:val="18"/>
          <w:szCs w:val="18"/>
          <w:lang w:val="es-ES"/>
        </w:rPr>
      </w:pPr>
      <w:r w:rsidRPr="00F43D1B">
        <w:rPr>
          <w:rStyle w:val="Refdenotaalpie"/>
          <w:sz w:val="18"/>
          <w:szCs w:val="18"/>
        </w:rPr>
        <w:footnoteRef/>
      </w:r>
      <w:r w:rsidRPr="00F43D1B">
        <w:rPr>
          <w:sz w:val="18"/>
          <w:szCs w:val="18"/>
        </w:rPr>
        <w:t xml:space="preserve"> No corresponde aplicar esta dimensión de supervisión para programas que se encuentren con resolución de urgencia.</w:t>
      </w:r>
    </w:p>
  </w:footnote>
  <w:footnote w:id="2">
    <w:p w14:paraId="135661C6" w14:textId="6F21A6A3" w:rsidR="00F01DE1" w:rsidRPr="00F01DE1" w:rsidRDefault="00F01DE1" w:rsidP="00F01DE1">
      <w:pPr>
        <w:pStyle w:val="Textonotapie"/>
        <w:jc w:val="both"/>
        <w:rPr>
          <w:sz w:val="18"/>
          <w:szCs w:val="18"/>
        </w:rPr>
      </w:pPr>
      <w:r w:rsidRPr="00F01DE1">
        <w:rPr>
          <w:rStyle w:val="Refdenotaalpie"/>
          <w:sz w:val="18"/>
          <w:szCs w:val="18"/>
        </w:rPr>
        <w:footnoteRef/>
      </w:r>
      <w:r w:rsidRPr="00F01DE1">
        <w:rPr>
          <w:sz w:val="18"/>
          <w:szCs w:val="18"/>
        </w:rPr>
        <w:t xml:space="preserve"> En </w:t>
      </w:r>
      <w:r w:rsidR="00E57837">
        <w:rPr>
          <w:sz w:val="18"/>
          <w:szCs w:val="18"/>
        </w:rPr>
        <w:t>particular</w:t>
      </w:r>
      <w:r w:rsidRPr="00F01DE1">
        <w:rPr>
          <w:sz w:val="18"/>
          <w:szCs w:val="18"/>
        </w:rPr>
        <w:t xml:space="preserve"> se debe revisar la aplicación oportuna de los Formularios </w:t>
      </w:r>
      <w:r>
        <w:rPr>
          <w:sz w:val="18"/>
          <w:szCs w:val="18"/>
        </w:rPr>
        <w:t>asociados a dicho procedimiento, en especial F-SGC-033 y F-SGC-035.</w:t>
      </w:r>
    </w:p>
  </w:footnote>
  <w:footnote w:id="3">
    <w:p w14:paraId="460F222D" w14:textId="4F52193B" w:rsidR="007E244F" w:rsidRPr="00A35794" w:rsidRDefault="007E244F">
      <w:pPr>
        <w:pStyle w:val="Textonotapie"/>
        <w:rPr>
          <w:sz w:val="18"/>
          <w:szCs w:val="18"/>
        </w:rPr>
      </w:pPr>
      <w:r w:rsidRPr="00A35794">
        <w:rPr>
          <w:rStyle w:val="Refdenotaalpie"/>
          <w:sz w:val="18"/>
          <w:szCs w:val="18"/>
        </w:rPr>
        <w:footnoteRef/>
      </w:r>
      <w:r w:rsidRPr="00A35794">
        <w:rPr>
          <w:sz w:val="18"/>
          <w:szCs w:val="18"/>
        </w:rPr>
        <w:t xml:space="preserve"> En la carpeta individual del NNA se archiva una copia del formulario aplicado.</w:t>
      </w:r>
    </w:p>
  </w:footnote>
  <w:footnote w:id="4">
    <w:p w14:paraId="0A0904F4" w14:textId="75DB0D8F" w:rsidR="00A34B16" w:rsidRPr="00A35794" w:rsidRDefault="00A34B16">
      <w:pPr>
        <w:pStyle w:val="Textonotapie"/>
        <w:rPr>
          <w:sz w:val="18"/>
          <w:szCs w:val="18"/>
        </w:rPr>
      </w:pPr>
      <w:r w:rsidRPr="00A35794">
        <w:rPr>
          <w:rStyle w:val="Refdenotaalpie"/>
          <w:sz w:val="18"/>
          <w:szCs w:val="18"/>
        </w:rPr>
        <w:footnoteRef/>
      </w:r>
      <w:r w:rsidRPr="00A35794">
        <w:rPr>
          <w:sz w:val="18"/>
          <w:szCs w:val="18"/>
        </w:rPr>
        <w:t xml:space="preserve"> </w:t>
      </w:r>
      <w:r w:rsidR="005342D6" w:rsidRPr="00A35794">
        <w:rPr>
          <w:sz w:val="18"/>
          <w:szCs w:val="18"/>
        </w:rPr>
        <w:t>A través de una m</w:t>
      </w:r>
      <w:r w:rsidRPr="00A35794">
        <w:rPr>
          <w:sz w:val="18"/>
          <w:szCs w:val="18"/>
        </w:rPr>
        <w:t>atriz de proyección de ingresos y egresos.</w:t>
      </w:r>
    </w:p>
  </w:footnote>
  <w:footnote w:id="5">
    <w:p w14:paraId="304539BB" w14:textId="2298B385" w:rsidR="007B1BFA" w:rsidRPr="007B1BFA" w:rsidRDefault="007B1BFA" w:rsidP="002909E0">
      <w:pPr>
        <w:pStyle w:val="Textonotapie"/>
        <w:jc w:val="both"/>
        <w:rPr>
          <w:sz w:val="18"/>
          <w:szCs w:val="18"/>
          <w:lang w:val="es-ES"/>
        </w:rPr>
      </w:pPr>
      <w:r w:rsidRPr="007B1BFA">
        <w:rPr>
          <w:rStyle w:val="Refdenotaalpie"/>
          <w:sz w:val="18"/>
          <w:szCs w:val="18"/>
        </w:rPr>
        <w:footnoteRef/>
      </w:r>
      <w:r w:rsidRPr="007B1BFA">
        <w:rPr>
          <w:sz w:val="18"/>
          <w:szCs w:val="18"/>
        </w:rPr>
        <w:t xml:space="preserve"> </w:t>
      </w:r>
      <w:r w:rsidRPr="007B1BFA">
        <w:rPr>
          <w:sz w:val="18"/>
          <w:szCs w:val="18"/>
          <w:lang w:val="es-ES"/>
        </w:rPr>
        <w:t>Registro único de Casos en SIS.</w:t>
      </w:r>
    </w:p>
  </w:footnote>
  <w:footnote w:id="6">
    <w:p w14:paraId="5BF8FD02" w14:textId="5E79A21A" w:rsidR="002909E0" w:rsidRPr="002909E0" w:rsidRDefault="002909E0" w:rsidP="002909E0">
      <w:pPr>
        <w:pStyle w:val="Textonotapie"/>
        <w:jc w:val="both"/>
        <w:rPr>
          <w:sz w:val="18"/>
          <w:szCs w:val="18"/>
        </w:rPr>
      </w:pPr>
      <w:r w:rsidRPr="002909E0">
        <w:rPr>
          <w:rStyle w:val="Refdenotaalpie"/>
          <w:sz w:val="18"/>
          <w:szCs w:val="18"/>
        </w:rPr>
        <w:footnoteRef/>
      </w:r>
      <w:r w:rsidRPr="002909E0">
        <w:rPr>
          <w:sz w:val="18"/>
          <w:szCs w:val="18"/>
        </w:rPr>
        <w:t xml:space="preserve"> Formulario a Ministerio Público, Copia de correo enviado a Ministerio Público, Informe a Tribunal de Familia, Certificado de envío a Tribunal, Copia de RUSC de SIS.</w:t>
      </w:r>
    </w:p>
  </w:footnote>
  <w:footnote w:id="7">
    <w:p w14:paraId="7809EB46" w14:textId="66DB3AB7" w:rsidR="009B0970" w:rsidRPr="00FA7047" w:rsidRDefault="009B0970" w:rsidP="002909E0">
      <w:pPr>
        <w:pStyle w:val="Textonotapie"/>
        <w:jc w:val="both"/>
        <w:rPr>
          <w:sz w:val="18"/>
          <w:szCs w:val="18"/>
        </w:rPr>
      </w:pPr>
      <w:r w:rsidRPr="00FA7047">
        <w:rPr>
          <w:rStyle w:val="Refdenotaalpie"/>
          <w:sz w:val="18"/>
          <w:szCs w:val="18"/>
        </w:rPr>
        <w:footnoteRef/>
      </w:r>
      <w:r w:rsidRPr="00FA7047">
        <w:rPr>
          <w:sz w:val="18"/>
          <w:szCs w:val="18"/>
        </w:rPr>
        <w:t xml:space="preserve"> Serán consideradas como todas aquellas situaciones que no sean constitutivas de delito y que por su naturaleza generen una importante afectación en el NNA (incendio del domicilio, fallecimiento de algún familiar significativo, etc.).</w:t>
      </w:r>
    </w:p>
  </w:footnote>
  <w:footnote w:id="8">
    <w:p w14:paraId="000537D5" w14:textId="2D21616C" w:rsidR="002909E0" w:rsidRPr="002909E0" w:rsidRDefault="002909E0" w:rsidP="002909E0">
      <w:pPr>
        <w:pStyle w:val="Textonotapie"/>
        <w:jc w:val="both"/>
        <w:rPr>
          <w:sz w:val="18"/>
          <w:szCs w:val="18"/>
        </w:rPr>
      </w:pPr>
      <w:r w:rsidRPr="002909E0">
        <w:rPr>
          <w:rStyle w:val="Refdenotaalpie"/>
          <w:sz w:val="18"/>
          <w:szCs w:val="18"/>
        </w:rPr>
        <w:footnoteRef/>
      </w:r>
      <w:r w:rsidRPr="002909E0">
        <w:rPr>
          <w:sz w:val="18"/>
          <w:szCs w:val="18"/>
        </w:rPr>
        <w:t>Si el caso es de extrema gravedad y/o de connotación pública, lo que corresponde es comunicarse de man</w:t>
      </w:r>
      <w:r w:rsidR="00A35794">
        <w:rPr>
          <w:sz w:val="18"/>
          <w:szCs w:val="18"/>
        </w:rPr>
        <w:t>e</w:t>
      </w:r>
      <w:r w:rsidRPr="002909E0">
        <w:rPr>
          <w:sz w:val="18"/>
          <w:szCs w:val="18"/>
        </w:rPr>
        <w:t>ra urgente con su coordinador técnico</w:t>
      </w:r>
      <w:r w:rsidR="00A35794">
        <w:rPr>
          <w:sz w:val="18"/>
          <w:szCs w:val="18"/>
        </w:rPr>
        <w:t>.</w:t>
      </w:r>
    </w:p>
  </w:footnote>
  <w:footnote w:id="9">
    <w:p w14:paraId="4EA06116" w14:textId="3A59B87A" w:rsidR="005D20FC" w:rsidRPr="005D20FC" w:rsidRDefault="005D20FC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8"/>
          <w:szCs w:val="18"/>
        </w:rPr>
        <w:t>Explicitar en el Informe si se encuentra equipo completo.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01" w:type="pct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2"/>
      <w:gridCol w:w="5522"/>
      <w:gridCol w:w="1276"/>
      <w:gridCol w:w="1276"/>
    </w:tblGrid>
    <w:tr w:rsidR="003D3EF5" w:rsidRPr="00CA3F99" w14:paraId="294C856E" w14:textId="77777777" w:rsidTr="003D4223">
      <w:trPr>
        <w:cantSplit/>
        <w:trHeight w:val="274"/>
      </w:trPr>
      <w:tc>
        <w:tcPr>
          <w:tcW w:w="989" w:type="pct"/>
          <w:vMerge w:val="restart"/>
          <w:vAlign w:val="center"/>
        </w:tcPr>
        <w:p w14:paraId="4472A25C" w14:textId="7671C162" w:rsidR="009B0970" w:rsidRPr="00C6169B" w:rsidRDefault="003D3EF5" w:rsidP="00D71E19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C4D050C" wp14:editId="542255E3">
                <wp:extent cx="1076711" cy="514721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758" cy="528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B0970" w:rsidRPr="00FE61C3">
            <w:rPr>
              <w:rFonts w:ascii="Arial Narrow" w:hAnsi="Arial Narrow"/>
              <w:sz w:val="28"/>
              <w:szCs w:val="28"/>
            </w:rPr>
            <w:t xml:space="preserve"> </w:t>
          </w:r>
        </w:p>
      </w:tc>
      <w:tc>
        <w:tcPr>
          <w:tcW w:w="2743" w:type="pct"/>
          <w:vMerge w:val="restart"/>
          <w:vAlign w:val="center"/>
        </w:tcPr>
        <w:p w14:paraId="7CCB8EDE" w14:textId="77777777" w:rsidR="009B0970" w:rsidRDefault="009B0970" w:rsidP="00D71E19">
          <w:pPr>
            <w:spacing w:after="0" w:line="240" w:lineRule="auto"/>
            <w:contextualSpacing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634" w:type="pct"/>
          <w:vAlign w:val="center"/>
        </w:tcPr>
        <w:p w14:paraId="2834C69F" w14:textId="77777777" w:rsidR="009B0970" w:rsidRPr="00CA3F99" w:rsidRDefault="009B0970" w:rsidP="00D71E19">
          <w:pPr>
            <w:rPr>
              <w:rFonts w:ascii="Arial Narrow" w:hAnsi="Arial Narrow"/>
            </w:rPr>
          </w:pPr>
          <w:r w:rsidRPr="00CA3F99">
            <w:rPr>
              <w:rFonts w:ascii="Arial Narrow" w:hAnsi="Arial Narrow" w:cs="Arial"/>
            </w:rPr>
            <w:t>Código</w:t>
          </w:r>
        </w:p>
      </w:tc>
      <w:tc>
        <w:tcPr>
          <w:tcW w:w="634" w:type="pct"/>
          <w:vAlign w:val="center"/>
        </w:tcPr>
        <w:p w14:paraId="0BB491DD" w14:textId="43BE577B" w:rsidR="009B0970" w:rsidRPr="001F0D4C" w:rsidRDefault="009B0970" w:rsidP="00D71E19">
          <w:pPr>
            <w:rPr>
              <w:rFonts w:ascii="Arial Narrow" w:hAnsi="Arial Narrow"/>
            </w:rPr>
          </w:pPr>
          <w:r w:rsidRPr="001F0D4C">
            <w:rPr>
              <w:rFonts w:ascii="Arial Narrow" w:hAnsi="Arial Narrow"/>
              <w:szCs w:val="24"/>
            </w:rPr>
            <w:t>F-</w:t>
          </w:r>
          <w:r>
            <w:rPr>
              <w:rFonts w:ascii="Arial Narrow" w:hAnsi="Arial Narrow"/>
              <w:szCs w:val="24"/>
            </w:rPr>
            <w:t>DOS-003</w:t>
          </w:r>
        </w:p>
      </w:tc>
    </w:tr>
    <w:tr w:rsidR="003D3EF5" w14:paraId="79EB79DB" w14:textId="77777777" w:rsidTr="003D4223">
      <w:trPr>
        <w:cantSplit/>
        <w:trHeight w:val="257"/>
      </w:trPr>
      <w:tc>
        <w:tcPr>
          <w:tcW w:w="989" w:type="pct"/>
          <w:vMerge/>
        </w:tcPr>
        <w:p w14:paraId="77A7A500" w14:textId="77777777" w:rsidR="009B0970" w:rsidRDefault="009B0970" w:rsidP="00D71E19">
          <w:pPr>
            <w:rPr>
              <w:rFonts w:ascii="Arial Narrow" w:hAnsi="Arial Narrow"/>
            </w:rPr>
          </w:pPr>
        </w:p>
      </w:tc>
      <w:tc>
        <w:tcPr>
          <w:tcW w:w="2743" w:type="pct"/>
          <w:vMerge/>
        </w:tcPr>
        <w:p w14:paraId="7571DB3F" w14:textId="77777777" w:rsidR="009B0970" w:rsidRDefault="009B0970" w:rsidP="00D71E19">
          <w:pPr>
            <w:pStyle w:val="Encabezadodelista"/>
            <w:tabs>
              <w:tab w:val="clear" w:pos="9000"/>
              <w:tab w:val="clear" w:pos="9360"/>
            </w:tabs>
            <w:suppressAutoHyphens w:val="0"/>
            <w:contextualSpacing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634" w:type="pct"/>
          <w:vAlign w:val="center"/>
        </w:tcPr>
        <w:p w14:paraId="2BF4EF9B" w14:textId="77777777" w:rsidR="009B0970" w:rsidRDefault="009B0970" w:rsidP="00D71E19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634" w:type="pct"/>
          <w:vAlign w:val="center"/>
        </w:tcPr>
        <w:p w14:paraId="6E98E08D" w14:textId="58027006" w:rsidR="009B0970" w:rsidRDefault="009B0970" w:rsidP="00D71E19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PAGE </w:instrText>
          </w:r>
          <w:r>
            <w:rPr>
              <w:rFonts w:ascii="Arial Narrow" w:hAnsi="Arial Narrow" w:cs="Arial"/>
            </w:rPr>
            <w:fldChar w:fldCharType="separate"/>
          </w:r>
          <w:r w:rsidR="00494934">
            <w:rPr>
              <w:rFonts w:ascii="Arial Narrow" w:hAnsi="Arial Narrow" w:cs="Arial"/>
              <w:noProof/>
            </w:rPr>
            <w:t>1</w:t>
          </w:r>
          <w:r>
            <w:rPr>
              <w:rFonts w:ascii="Arial Narrow" w:hAnsi="Arial Narrow" w:cs="Arial"/>
            </w:rPr>
            <w:fldChar w:fldCharType="end"/>
          </w:r>
          <w:r>
            <w:rPr>
              <w:rFonts w:ascii="Arial Narrow" w:hAnsi="Arial Narrow" w:cs="Arial"/>
            </w:rPr>
            <w:t xml:space="preserve"> de </w:t>
          </w: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NUMPAGES </w:instrText>
          </w:r>
          <w:r>
            <w:rPr>
              <w:rFonts w:ascii="Arial Narrow" w:hAnsi="Arial Narrow" w:cs="Arial"/>
            </w:rPr>
            <w:fldChar w:fldCharType="separate"/>
          </w:r>
          <w:r w:rsidR="00494934">
            <w:rPr>
              <w:rFonts w:ascii="Arial Narrow" w:hAnsi="Arial Narrow" w:cs="Arial"/>
              <w:noProof/>
            </w:rPr>
            <w:t>8</w:t>
          </w:r>
          <w:r>
            <w:rPr>
              <w:rFonts w:ascii="Arial Narrow" w:hAnsi="Arial Narrow" w:cs="Arial"/>
            </w:rPr>
            <w:fldChar w:fldCharType="end"/>
          </w:r>
        </w:p>
      </w:tc>
    </w:tr>
    <w:tr w:rsidR="003D3EF5" w14:paraId="0ED9C97A" w14:textId="77777777" w:rsidTr="00D71E19">
      <w:trPr>
        <w:cantSplit/>
        <w:trHeight w:val="311"/>
      </w:trPr>
      <w:tc>
        <w:tcPr>
          <w:tcW w:w="989" w:type="pct"/>
          <w:vMerge/>
        </w:tcPr>
        <w:p w14:paraId="59AEB17B" w14:textId="77777777" w:rsidR="009B0970" w:rsidRDefault="009B0970" w:rsidP="00D71E19">
          <w:pPr>
            <w:rPr>
              <w:rFonts w:ascii="Arial Narrow" w:hAnsi="Arial Narrow"/>
            </w:rPr>
          </w:pPr>
        </w:p>
      </w:tc>
      <w:tc>
        <w:tcPr>
          <w:tcW w:w="2743" w:type="pct"/>
          <w:vMerge w:val="restart"/>
          <w:vAlign w:val="center"/>
        </w:tcPr>
        <w:p w14:paraId="4FFA0A13" w14:textId="77777777" w:rsidR="009B0970" w:rsidRDefault="009B0970" w:rsidP="003D4223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71E19">
            <w:rPr>
              <w:rFonts w:ascii="Arial" w:hAnsi="Arial" w:cs="Arial"/>
              <w:b/>
              <w:sz w:val="24"/>
              <w:szCs w:val="24"/>
            </w:rPr>
            <w:t xml:space="preserve">INFORME DE SUPERVISIÓN Y </w:t>
          </w:r>
        </w:p>
        <w:p w14:paraId="6F31A209" w14:textId="46615DBC" w:rsidR="009B0970" w:rsidRPr="00D71E19" w:rsidRDefault="009B0970" w:rsidP="003D4223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71E19">
            <w:rPr>
              <w:rFonts w:ascii="Arial" w:hAnsi="Arial" w:cs="Arial"/>
              <w:b/>
              <w:sz w:val="24"/>
              <w:szCs w:val="24"/>
            </w:rPr>
            <w:t>DE ASESORÍA TÉCNICA</w:t>
          </w:r>
        </w:p>
        <w:p w14:paraId="0D2EF9E8" w14:textId="6C9ACD95" w:rsidR="009B0970" w:rsidRPr="00D71E19" w:rsidRDefault="009B0970" w:rsidP="00D71E19">
          <w:pPr>
            <w:spacing w:after="0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D71E19">
            <w:rPr>
              <w:rFonts w:ascii="Arial" w:hAnsi="Arial" w:cs="Arial"/>
              <w:b/>
              <w:sz w:val="24"/>
              <w:szCs w:val="24"/>
            </w:rPr>
            <w:t xml:space="preserve">PROGRAMAS DE PROTECCIÓN - </w:t>
          </w:r>
          <w:r w:rsidRPr="00D71E19">
            <w:rPr>
              <w:rFonts w:ascii="Arial" w:hAnsi="Arial" w:cs="Arial"/>
              <w:b/>
              <w:bCs/>
              <w:sz w:val="24"/>
              <w:szCs w:val="24"/>
            </w:rPr>
            <w:t>DOS</w:t>
          </w:r>
        </w:p>
      </w:tc>
      <w:tc>
        <w:tcPr>
          <w:tcW w:w="634" w:type="pct"/>
          <w:vAlign w:val="center"/>
        </w:tcPr>
        <w:p w14:paraId="5E35E5B6" w14:textId="77777777" w:rsidR="009B0970" w:rsidRDefault="009B0970" w:rsidP="00D71E19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Revisión</w:t>
          </w:r>
        </w:p>
      </w:tc>
      <w:tc>
        <w:tcPr>
          <w:tcW w:w="634" w:type="pct"/>
          <w:vAlign w:val="center"/>
        </w:tcPr>
        <w:p w14:paraId="54BA6C4E" w14:textId="67367F99" w:rsidR="009B0970" w:rsidRDefault="005443AE" w:rsidP="00D71E19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</w:t>
          </w:r>
        </w:p>
      </w:tc>
    </w:tr>
    <w:tr w:rsidR="003D3EF5" w14:paraId="1BAAF88D" w14:textId="77777777" w:rsidTr="00D71E19">
      <w:trPr>
        <w:cantSplit/>
        <w:trHeight w:val="84"/>
      </w:trPr>
      <w:tc>
        <w:tcPr>
          <w:tcW w:w="989" w:type="pct"/>
          <w:vMerge/>
        </w:tcPr>
        <w:p w14:paraId="5412F854" w14:textId="77777777" w:rsidR="009B0970" w:rsidRDefault="009B0970" w:rsidP="00D71E19">
          <w:pPr>
            <w:rPr>
              <w:rFonts w:ascii="Arial Narrow" w:hAnsi="Arial Narrow"/>
            </w:rPr>
          </w:pPr>
        </w:p>
      </w:tc>
      <w:tc>
        <w:tcPr>
          <w:tcW w:w="2743" w:type="pct"/>
          <w:vMerge/>
        </w:tcPr>
        <w:p w14:paraId="76CD9264" w14:textId="77777777" w:rsidR="009B0970" w:rsidRDefault="009B0970" w:rsidP="00D71E19">
          <w:pPr>
            <w:rPr>
              <w:rFonts w:ascii="Arial Narrow" w:hAnsi="Arial Narrow" w:cs="Arial"/>
            </w:rPr>
          </w:pPr>
        </w:p>
      </w:tc>
      <w:tc>
        <w:tcPr>
          <w:tcW w:w="634" w:type="pct"/>
          <w:vAlign w:val="center"/>
        </w:tcPr>
        <w:p w14:paraId="47760B67" w14:textId="77777777" w:rsidR="009B0970" w:rsidRDefault="009B0970" w:rsidP="00D71E19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Fecha Rev.</w:t>
          </w:r>
        </w:p>
      </w:tc>
      <w:tc>
        <w:tcPr>
          <w:tcW w:w="634" w:type="pct"/>
          <w:vAlign w:val="center"/>
        </w:tcPr>
        <w:p w14:paraId="16A038AD" w14:textId="60DA2004" w:rsidR="009B0970" w:rsidRDefault="005443AE" w:rsidP="00D71E19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25</w:t>
          </w:r>
          <w:r w:rsidR="009B0970">
            <w:rPr>
              <w:rFonts w:ascii="Arial Narrow" w:hAnsi="Arial Narrow"/>
            </w:rPr>
            <w:t>.</w:t>
          </w:r>
          <w:r>
            <w:rPr>
              <w:rFonts w:ascii="Arial Narrow" w:hAnsi="Arial Narrow"/>
            </w:rPr>
            <w:t>MARZ</w:t>
          </w:r>
          <w:r w:rsidR="009B0970">
            <w:rPr>
              <w:rFonts w:ascii="Arial Narrow" w:hAnsi="Arial Narrow"/>
            </w:rPr>
            <w:t>.2</w:t>
          </w:r>
          <w:r>
            <w:rPr>
              <w:rFonts w:ascii="Arial Narrow" w:hAnsi="Arial Narrow"/>
            </w:rPr>
            <w:t>4</w:t>
          </w:r>
        </w:p>
      </w:tc>
    </w:tr>
  </w:tbl>
  <w:p w14:paraId="14DD9824" w14:textId="77777777" w:rsidR="009B0970" w:rsidRDefault="009B09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985"/>
    <w:multiLevelType w:val="hybridMultilevel"/>
    <w:tmpl w:val="6BE6AF86"/>
    <w:lvl w:ilvl="0" w:tplc="B85E8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D26BC"/>
    <w:multiLevelType w:val="hybridMultilevel"/>
    <w:tmpl w:val="87F6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2298C"/>
    <w:multiLevelType w:val="hybridMultilevel"/>
    <w:tmpl w:val="30ACC7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17"/>
    <w:rsid w:val="00002108"/>
    <w:rsid w:val="00005652"/>
    <w:rsid w:val="000062E7"/>
    <w:rsid w:val="000210F0"/>
    <w:rsid w:val="00023F5D"/>
    <w:rsid w:val="000320F3"/>
    <w:rsid w:val="00034B5C"/>
    <w:rsid w:val="00037CE9"/>
    <w:rsid w:val="00040D2B"/>
    <w:rsid w:val="0005076F"/>
    <w:rsid w:val="000660AA"/>
    <w:rsid w:val="00072890"/>
    <w:rsid w:val="000815CC"/>
    <w:rsid w:val="00083A6D"/>
    <w:rsid w:val="00084536"/>
    <w:rsid w:val="00085863"/>
    <w:rsid w:val="000865EF"/>
    <w:rsid w:val="00086D2F"/>
    <w:rsid w:val="000A07A9"/>
    <w:rsid w:val="000A3301"/>
    <w:rsid w:val="000B1453"/>
    <w:rsid w:val="000B766E"/>
    <w:rsid w:val="000C40F6"/>
    <w:rsid w:val="000C422A"/>
    <w:rsid w:val="000D58E1"/>
    <w:rsid w:val="000F2920"/>
    <w:rsid w:val="00106ED9"/>
    <w:rsid w:val="00114BAE"/>
    <w:rsid w:val="001245F8"/>
    <w:rsid w:val="0013052E"/>
    <w:rsid w:val="00132626"/>
    <w:rsid w:val="00134041"/>
    <w:rsid w:val="00144498"/>
    <w:rsid w:val="001444EF"/>
    <w:rsid w:val="001449A1"/>
    <w:rsid w:val="00151957"/>
    <w:rsid w:val="00154BBB"/>
    <w:rsid w:val="00156698"/>
    <w:rsid w:val="00161F1A"/>
    <w:rsid w:val="001664F6"/>
    <w:rsid w:val="00167040"/>
    <w:rsid w:val="001852F7"/>
    <w:rsid w:val="00186419"/>
    <w:rsid w:val="00192446"/>
    <w:rsid w:val="00193018"/>
    <w:rsid w:val="001970B4"/>
    <w:rsid w:val="001A4DA8"/>
    <w:rsid w:val="001A6370"/>
    <w:rsid w:val="001B5458"/>
    <w:rsid w:val="001C0A7E"/>
    <w:rsid w:val="001C2908"/>
    <w:rsid w:val="001E1053"/>
    <w:rsid w:val="001E4446"/>
    <w:rsid w:val="001F0563"/>
    <w:rsid w:val="001F39EE"/>
    <w:rsid w:val="001F563C"/>
    <w:rsid w:val="001F6056"/>
    <w:rsid w:val="00202D89"/>
    <w:rsid w:val="002041B4"/>
    <w:rsid w:val="00204E9A"/>
    <w:rsid w:val="0020583F"/>
    <w:rsid w:val="0021789E"/>
    <w:rsid w:val="00220506"/>
    <w:rsid w:val="002207CA"/>
    <w:rsid w:val="00221E7A"/>
    <w:rsid w:val="002306B9"/>
    <w:rsid w:val="002348C2"/>
    <w:rsid w:val="00237716"/>
    <w:rsid w:val="00245219"/>
    <w:rsid w:val="0025575C"/>
    <w:rsid w:val="00256C52"/>
    <w:rsid w:val="00260D9D"/>
    <w:rsid w:val="002620CD"/>
    <w:rsid w:val="002651E0"/>
    <w:rsid w:val="002673B4"/>
    <w:rsid w:val="00281A5B"/>
    <w:rsid w:val="00284303"/>
    <w:rsid w:val="002909E0"/>
    <w:rsid w:val="00291A17"/>
    <w:rsid w:val="00294379"/>
    <w:rsid w:val="002A6532"/>
    <w:rsid w:val="002B667C"/>
    <w:rsid w:val="002D7825"/>
    <w:rsid w:val="002E0438"/>
    <w:rsid w:val="002E0C56"/>
    <w:rsid w:val="002E54EC"/>
    <w:rsid w:val="002F062B"/>
    <w:rsid w:val="002F1425"/>
    <w:rsid w:val="002F6662"/>
    <w:rsid w:val="002F7C61"/>
    <w:rsid w:val="00303DAC"/>
    <w:rsid w:val="003076D1"/>
    <w:rsid w:val="00310CE6"/>
    <w:rsid w:val="003125F0"/>
    <w:rsid w:val="00315B6D"/>
    <w:rsid w:val="00324ADF"/>
    <w:rsid w:val="00333472"/>
    <w:rsid w:val="00333F31"/>
    <w:rsid w:val="00335144"/>
    <w:rsid w:val="00344FF0"/>
    <w:rsid w:val="003530D0"/>
    <w:rsid w:val="00360413"/>
    <w:rsid w:val="00363F03"/>
    <w:rsid w:val="00364853"/>
    <w:rsid w:val="00365861"/>
    <w:rsid w:val="00367D11"/>
    <w:rsid w:val="00373EE7"/>
    <w:rsid w:val="003750FD"/>
    <w:rsid w:val="00376819"/>
    <w:rsid w:val="00377DA7"/>
    <w:rsid w:val="00385FD9"/>
    <w:rsid w:val="00386946"/>
    <w:rsid w:val="003904D9"/>
    <w:rsid w:val="003936EB"/>
    <w:rsid w:val="00394861"/>
    <w:rsid w:val="00394E49"/>
    <w:rsid w:val="003C455D"/>
    <w:rsid w:val="003C46E4"/>
    <w:rsid w:val="003C6330"/>
    <w:rsid w:val="003D35A7"/>
    <w:rsid w:val="003D3EF5"/>
    <w:rsid w:val="003D4223"/>
    <w:rsid w:val="003D70FB"/>
    <w:rsid w:val="003E109E"/>
    <w:rsid w:val="003E37B5"/>
    <w:rsid w:val="003F7B51"/>
    <w:rsid w:val="004043FA"/>
    <w:rsid w:val="004046AB"/>
    <w:rsid w:val="00405CBD"/>
    <w:rsid w:val="004110D0"/>
    <w:rsid w:val="00414C8A"/>
    <w:rsid w:val="004209A6"/>
    <w:rsid w:val="00422823"/>
    <w:rsid w:val="00426629"/>
    <w:rsid w:val="00433B62"/>
    <w:rsid w:val="00447770"/>
    <w:rsid w:val="0045031F"/>
    <w:rsid w:val="00453634"/>
    <w:rsid w:val="0045508F"/>
    <w:rsid w:val="00462828"/>
    <w:rsid w:val="00463CA3"/>
    <w:rsid w:val="00464C70"/>
    <w:rsid w:val="004708DC"/>
    <w:rsid w:val="00494934"/>
    <w:rsid w:val="0049641C"/>
    <w:rsid w:val="0049666D"/>
    <w:rsid w:val="004A1695"/>
    <w:rsid w:val="004A3D1E"/>
    <w:rsid w:val="004B1104"/>
    <w:rsid w:val="004C507F"/>
    <w:rsid w:val="004D39D1"/>
    <w:rsid w:val="004D6AB0"/>
    <w:rsid w:val="004E011A"/>
    <w:rsid w:val="004E793A"/>
    <w:rsid w:val="004F1912"/>
    <w:rsid w:val="004F3909"/>
    <w:rsid w:val="004F545C"/>
    <w:rsid w:val="004F79CE"/>
    <w:rsid w:val="00503789"/>
    <w:rsid w:val="00513134"/>
    <w:rsid w:val="00524D23"/>
    <w:rsid w:val="00525412"/>
    <w:rsid w:val="00532F23"/>
    <w:rsid w:val="005336BC"/>
    <w:rsid w:val="005342D6"/>
    <w:rsid w:val="00536258"/>
    <w:rsid w:val="00543934"/>
    <w:rsid w:val="005443AE"/>
    <w:rsid w:val="005445E6"/>
    <w:rsid w:val="005677ED"/>
    <w:rsid w:val="00570CE5"/>
    <w:rsid w:val="00571FB8"/>
    <w:rsid w:val="00577787"/>
    <w:rsid w:val="005842E8"/>
    <w:rsid w:val="005956CD"/>
    <w:rsid w:val="00597F4E"/>
    <w:rsid w:val="005A0630"/>
    <w:rsid w:val="005A137C"/>
    <w:rsid w:val="005A4C93"/>
    <w:rsid w:val="005B232E"/>
    <w:rsid w:val="005B6B8D"/>
    <w:rsid w:val="005B7026"/>
    <w:rsid w:val="005C6C55"/>
    <w:rsid w:val="005C74AF"/>
    <w:rsid w:val="005C79A1"/>
    <w:rsid w:val="005D1AF3"/>
    <w:rsid w:val="005D20FC"/>
    <w:rsid w:val="005D66C3"/>
    <w:rsid w:val="005E2634"/>
    <w:rsid w:val="005E31BD"/>
    <w:rsid w:val="005E7791"/>
    <w:rsid w:val="005F0AC4"/>
    <w:rsid w:val="00606FDD"/>
    <w:rsid w:val="00626551"/>
    <w:rsid w:val="006301D9"/>
    <w:rsid w:val="006406C0"/>
    <w:rsid w:val="00641FAD"/>
    <w:rsid w:val="00646C39"/>
    <w:rsid w:val="00647CE5"/>
    <w:rsid w:val="00650A23"/>
    <w:rsid w:val="00654DCB"/>
    <w:rsid w:val="006625D0"/>
    <w:rsid w:val="0066607B"/>
    <w:rsid w:val="00674B03"/>
    <w:rsid w:val="0068104D"/>
    <w:rsid w:val="0068494F"/>
    <w:rsid w:val="00697398"/>
    <w:rsid w:val="006979C9"/>
    <w:rsid w:val="006C099E"/>
    <w:rsid w:val="006C684D"/>
    <w:rsid w:val="006E45E4"/>
    <w:rsid w:val="006E6003"/>
    <w:rsid w:val="006F0B96"/>
    <w:rsid w:val="006F1895"/>
    <w:rsid w:val="006F1B9B"/>
    <w:rsid w:val="00700246"/>
    <w:rsid w:val="0070607C"/>
    <w:rsid w:val="00715B11"/>
    <w:rsid w:val="007255D1"/>
    <w:rsid w:val="00727874"/>
    <w:rsid w:val="0073306D"/>
    <w:rsid w:val="007607DB"/>
    <w:rsid w:val="00767FC9"/>
    <w:rsid w:val="00771E7B"/>
    <w:rsid w:val="00777FBB"/>
    <w:rsid w:val="0079455A"/>
    <w:rsid w:val="00796234"/>
    <w:rsid w:val="007A1B53"/>
    <w:rsid w:val="007A1DD9"/>
    <w:rsid w:val="007A6C50"/>
    <w:rsid w:val="007A736C"/>
    <w:rsid w:val="007B1BFA"/>
    <w:rsid w:val="007B7F03"/>
    <w:rsid w:val="007C27BF"/>
    <w:rsid w:val="007D3B3B"/>
    <w:rsid w:val="007E244F"/>
    <w:rsid w:val="007E5FDE"/>
    <w:rsid w:val="007F445C"/>
    <w:rsid w:val="007F531C"/>
    <w:rsid w:val="007F5F0D"/>
    <w:rsid w:val="0080286B"/>
    <w:rsid w:val="00803DCD"/>
    <w:rsid w:val="00807D54"/>
    <w:rsid w:val="00812FE1"/>
    <w:rsid w:val="0081430F"/>
    <w:rsid w:val="0082150C"/>
    <w:rsid w:val="00822AA6"/>
    <w:rsid w:val="00840035"/>
    <w:rsid w:val="008404F2"/>
    <w:rsid w:val="00840A19"/>
    <w:rsid w:val="00840B53"/>
    <w:rsid w:val="008449AF"/>
    <w:rsid w:val="008619E9"/>
    <w:rsid w:val="00863E17"/>
    <w:rsid w:val="008709D9"/>
    <w:rsid w:val="00873C33"/>
    <w:rsid w:val="0089708E"/>
    <w:rsid w:val="008A24C2"/>
    <w:rsid w:val="008B013D"/>
    <w:rsid w:val="008B4173"/>
    <w:rsid w:val="008B7B7C"/>
    <w:rsid w:val="008B7DAF"/>
    <w:rsid w:val="008C07CC"/>
    <w:rsid w:val="008C6AAE"/>
    <w:rsid w:val="008D0855"/>
    <w:rsid w:val="008D14A7"/>
    <w:rsid w:val="008D5594"/>
    <w:rsid w:val="008D5A2A"/>
    <w:rsid w:val="008E0ECA"/>
    <w:rsid w:val="008E2336"/>
    <w:rsid w:val="008E4934"/>
    <w:rsid w:val="008F06B6"/>
    <w:rsid w:val="008F37FE"/>
    <w:rsid w:val="009036A6"/>
    <w:rsid w:val="009051C1"/>
    <w:rsid w:val="00910B72"/>
    <w:rsid w:val="00913A90"/>
    <w:rsid w:val="00920A00"/>
    <w:rsid w:val="00924482"/>
    <w:rsid w:val="00932BF4"/>
    <w:rsid w:val="00937046"/>
    <w:rsid w:val="00944D47"/>
    <w:rsid w:val="00951E6A"/>
    <w:rsid w:val="009547D8"/>
    <w:rsid w:val="0095517E"/>
    <w:rsid w:val="00956A88"/>
    <w:rsid w:val="00957551"/>
    <w:rsid w:val="00961AFF"/>
    <w:rsid w:val="0096703C"/>
    <w:rsid w:val="00972085"/>
    <w:rsid w:val="00975131"/>
    <w:rsid w:val="00981DB2"/>
    <w:rsid w:val="009855DB"/>
    <w:rsid w:val="00986BCE"/>
    <w:rsid w:val="009A5E3F"/>
    <w:rsid w:val="009A60D0"/>
    <w:rsid w:val="009B0970"/>
    <w:rsid w:val="009D183D"/>
    <w:rsid w:val="009D4917"/>
    <w:rsid w:val="009E1A81"/>
    <w:rsid w:val="009E24C3"/>
    <w:rsid w:val="009E3588"/>
    <w:rsid w:val="009E734C"/>
    <w:rsid w:val="009E7ABF"/>
    <w:rsid w:val="009F1B61"/>
    <w:rsid w:val="009F384B"/>
    <w:rsid w:val="00A01BAF"/>
    <w:rsid w:val="00A05AE4"/>
    <w:rsid w:val="00A075D3"/>
    <w:rsid w:val="00A140B2"/>
    <w:rsid w:val="00A16FB2"/>
    <w:rsid w:val="00A34B16"/>
    <w:rsid w:val="00A35794"/>
    <w:rsid w:val="00A42433"/>
    <w:rsid w:val="00A51BB0"/>
    <w:rsid w:val="00A5380C"/>
    <w:rsid w:val="00A66615"/>
    <w:rsid w:val="00A666EE"/>
    <w:rsid w:val="00A66745"/>
    <w:rsid w:val="00A671FF"/>
    <w:rsid w:val="00A71A7D"/>
    <w:rsid w:val="00A71C65"/>
    <w:rsid w:val="00A7646F"/>
    <w:rsid w:val="00A76862"/>
    <w:rsid w:val="00A772A3"/>
    <w:rsid w:val="00A776A4"/>
    <w:rsid w:val="00A83658"/>
    <w:rsid w:val="00A879B3"/>
    <w:rsid w:val="00AA1733"/>
    <w:rsid w:val="00AA2897"/>
    <w:rsid w:val="00AA5D83"/>
    <w:rsid w:val="00AC2719"/>
    <w:rsid w:val="00AC42B3"/>
    <w:rsid w:val="00AC4ADE"/>
    <w:rsid w:val="00AD0D82"/>
    <w:rsid w:val="00AD7002"/>
    <w:rsid w:val="00AE07F4"/>
    <w:rsid w:val="00AE4C79"/>
    <w:rsid w:val="00B009D4"/>
    <w:rsid w:val="00B04816"/>
    <w:rsid w:val="00B056CA"/>
    <w:rsid w:val="00B20CB3"/>
    <w:rsid w:val="00B40807"/>
    <w:rsid w:val="00B41787"/>
    <w:rsid w:val="00B550B1"/>
    <w:rsid w:val="00B72687"/>
    <w:rsid w:val="00B75241"/>
    <w:rsid w:val="00B77FD0"/>
    <w:rsid w:val="00B806B0"/>
    <w:rsid w:val="00B86DE0"/>
    <w:rsid w:val="00B96865"/>
    <w:rsid w:val="00BB030C"/>
    <w:rsid w:val="00BB2C50"/>
    <w:rsid w:val="00BC7F04"/>
    <w:rsid w:val="00BD66AB"/>
    <w:rsid w:val="00BE115B"/>
    <w:rsid w:val="00BE2DBC"/>
    <w:rsid w:val="00BE6CA7"/>
    <w:rsid w:val="00C01AA5"/>
    <w:rsid w:val="00C04CBC"/>
    <w:rsid w:val="00C05B72"/>
    <w:rsid w:val="00C06DE3"/>
    <w:rsid w:val="00C10082"/>
    <w:rsid w:val="00C10516"/>
    <w:rsid w:val="00C16267"/>
    <w:rsid w:val="00C166EF"/>
    <w:rsid w:val="00C2243E"/>
    <w:rsid w:val="00C23AFB"/>
    <w:rsid w:val="00C247AE"/>
    <w:rsid w:val="00C25028"/>
    <w:rsid w:val="00C35CB7"/>
    <w:rsid w:val="00C36DBF"/>
    <w:rsid w:val="00C37A62"/>
    <w:rsid w:val="00C4008A"/>
    <w:rsid w:val="00C708FB"/>
    <w:rsid w:val="00C70A09"/>
    <w:rsid w:val="00C73DB7"/>
    <w:rsid w:val="00C75F7B"/>
    <w:rsid w:val="00C804EB"/>
    <w:rsid w:val="00C827F7"/>
    <w:rsid w:val="00C919B2"/>
    <w:rsid w:val="00C92657"/>
    <w:rsid w:val="00C93F43"/>
    <w:rsid w:val="00C967AA"/>
    <w:rsid w:val="00CB2334"/>
    <w:rsid w:val="00CB635D"/>
    <w:rsid w:val="00CB65DC"/>
    <w:rsid w:val="00CC218B"/>
    <w:rsid w:val="00CC640E"/>
    <w:rsid w:val="00CC7E8D"/>
    <w:rsid w:val="00CD173B"/>
    <w:rsid w:val="00CD19E2"/>
    <w:rsid w:val="00CD5E5F"/>
    <w:rsid w:val="00CE06BB"/>
    <w:rsid w:val="00CE0E3C"/>
    <w:rsid w:val="00CE265E"/>
    <w:rsid w:val="00CE7BEA"/>
    <w:rsid w:val="00CF4DA1"/>
    <w:rsid w:val="00CF51B1"/>
    <w:rsid w:val="00D024AC"/>
    <w:rsid w:val="00D03218"/>
    <w:rsid w:val="00D12EA2"/>
    <w:rsid w:val="00D15381"/>
    <w:rsid w:val="00D22FA5"/>
    <w:rsid w:val="00D2667C"/>
    <w:rsid w:val="00D34879"/>
    <w:rsid w:val="00D41A1D"/>
    <w:rsid w:val="00D45887"/>
    <w:rsid w:val="00D459E1"/>
    <w:rsid w:val="00D5092C"/>
    <w:rsid w:val="00D55A55"/>
    <w:rsid w:val="00D6245D"/>
    <w:rsid w:val="00D71E19"/>
    <w:rsid w:val="00D73F3C"/>
    <w:rsid w:val="00D74453"/>
    <w:rsid w:val="00D775BC"/>
    <w:rsid w:val="00D77726"/>
    <w:rsid w:val="00DA570E"/>
    <w:rsid w:val="00DA74C8"/>
    <w:rsid w:val="00DA7C66"/>
    <w:rsid w:val="00DB7263"/>
    <w:rsid w:val="00DC3255"/>
    <w:rsid w:val="00DD5BF8"/>
    <w:rsid w:val="00DD68DD"/>
    <w:rsid w:val="00DD6DE2"/>
    <w:rsid w:val="00DE10CA"/>
    <w:rsid w:val="00DE1413"/>
    <w:rsid w:val="00DE7DAB"/>
    <w:rsid w:val="00DF1225"/>
    <w:rsid w:val="00E10097"/>
    <w:rsid w:val="00E11C4B"/>
    <w:rsid w:val="00E17620"/>
    <w:rsid w:val="00E219E8"/>
    <w:rsid w:val="00E247CD"/>
    <w:rsid w:val="00E24F7B"/>
    <w:rsid w:val="00E270B1"/>
    <w:rsid w:val="00E37F49"/>
    <w:rsid w:val="00E40FC7"/>
    <w:rsid w:val="00E42733"/>
    <w:rsid w:val="00E50AC1"/>
    <w:rsid w:val="00E50DFB"/>
    <w:rsid w:val="00E52B42"/>
    <w:rsid w:val="00E57837"/>
    <w:rsid w:val="00E61D57"/>
    <w:rsid w:val="00E74E3F"/>
    <w:rsid w:val="00EA14C7"/>
    <w:rsid w:val="00EA754F"/>
    <w:rsid w:val="00EB0311"/>
    <w:rsid w:val="00EB207A"/>
    <w:rsid w:val="00EB6CF0"/>
    <w:rsid w:val="00EC0260"/>
    <w:rsid w:val="00EC5128"/>
    <w:rsid w:val="00ED3D16"/>
    <w:rsid w:val="00EF52D4"/>
    <w:rsid w:val="00EF7F22"/>
    <w:rsid w:val="00F01DE1"/>
    <w:rsid w:val="00F11691"/>
    <w:rsid w:val="00F14AD9"/>
    <w:rsid w:val="00F16FAE"/>
    <w:rsid w:val="00F176DE"/>
    <w:rsid w:val="00F32294"/>
    <w:rsid w:val="00F33BCD"/>
    <w:rsid w:val="00F33BE5"/>
    <w:rsid w:val="00F43D1B"/>
    <w:rsid w:val="00F44B36"/>
    <w:rsid w:val="00F45AAA"/>
    <w:rsid w:val="00F5260F"/>
    <w:rsid w:val="00F53BD2"/>
    <w:rsid w:val="00F53DE3"/>
    <w:rsid w:val="00F7020F"/>
    <w:rsid w:val="00F70BD6"/>
    <w:rsid w:val="00F73511"/>
    <w:rsid w:val="00F75B5A"/>
    <w:rsid w:val="00F85810"/>
    <w:rsid w:val="00F90646"/>
    <w:rsid w:val="00F93CB5"/>
    <w:rsid w:val="00FA7047"/>
    <w:rsid w:val="00FA710B"/>
    <w:rsid w:val="00FB4AFD"/>
    <w:rsid w:val="00FC0C2C"/>
    <w:rsid w:val="00FC232B"/>
    <w:rsid w:val="00FD2030"/>
    <w:rsid w:val="00FF0571"/>
    <w:rsid w:val="039D6262"/>
    <w:rsid w:val="0CF8A9F1"/>
    <w:rsid w:val="0D59441A"/>
    <w:rsid w:val="17B0C0AA"/>
    <w:rsid w:val="1F219720"/>
    <w:rsid w:val="210CBF0B"/>
    <w:rsid w:val="297FD8C8"/>
    <w:rsid w:val="2D221A25"/>
    <w:rsid w:val="36F6DCBC"/>
    <w:rsid w:val="42B20D22"/>
    <w:rsid w:val="44EDB586"/>
    <w:rsid w:val="49C44DD7"/>
    <w:rsid w:val="4A295916"/>
    <w:rsid w:val="53940A52"/>
    <w:rsid w:val="54036F0D"/>
    <w:rsid w:val="57C5EF34"/>
    <w:rsid w:val="5A1C3739"/>
    <w:rsid w:val="5C702C13"/>
    <w:rsid w:val="5F7B9D44"/>
    <w:rsid w:val="60D1A8C5"/>
    <w:rsid w:val="661B6D50"/>
    <w:rsid w:val="67DC0FD7"/>
    <w:rsid w:val="6B730B99"/>
    <w:rsid w:val="6D60B7A2"/>
    <w:rsid w:val="6EE9B3A0"/>
    <w:rsid w:val="742E1872"/>
    <w:rsid w:val="7708427C"/>
    <w:rsid w:val="78890638"/>
    <w:rsid w:val="7B69496B"/>
    <w:rsid w:val="7D8416ED"/>
    <w:rsid w:val="7F7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138A92"/>
  <w15:chartTrackingRefBased/>
  <w15:docId w15:val="{E9849995-49FC-4FC2-AD40-4B25C420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3218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751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751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51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51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51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13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36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36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363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7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E19"/>
  </w:style>
  <w:style w:type="paragraph" w:styleId="Piedepgina">
    <w:name w:val="footer"/>
    <w:basedOn w:val="Normal"/>
    <w:link w:val="PiedepginaCar"/>
    <w:uiPriority w:val="99"/>
    <w:unhideWhenUsed/>
    <w:rsid w:val="00D7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E19"/>
  </w:style>
  <w:style w:type="paragraph" w:styleId="Encabezadodelista">
    <w:name w:val="toa heading"/>
    <w:basedOn w:val="Normal"/>
    <w:next w:val="Normal"/>
    <w:semiHidden/>
    <w:rsid w:val="00D71E19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2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E841EB6EB6BF428BC5EB11654B002A" ma:contentTypeVersion="2" ma:contentTypeDescription="Crear nuevo documento." ma:contentTypeScope="" ma:versionID="5779fca45f69af56f87c283cd7084d6a">
  <xsd:schema xmlns:xsd="http://www.w3.org/2001/XMLSchema" xmlns:xs="http://www.w3.org/2001/XMLSchema" xmlns:p="http://schemas.microsoft.com/office/2006/metadata/properties" xmlns:ns2="d9f7479b-d05c-4676-90d9-c8a43214c4a1" targetNamespace="http://schemas.microsoft.com/office/2006/metadata/properties" ma:root="true" ma:fieldsID="a9956d602c4d8ebc87c038b5edae2c3e" ns2:_="">
    <xsd:import namespace="d9f7479b-d05c-4676-90d9-c8a43214c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479b-d05c-4676-90d9-c8a43214c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11EF-2E2C-4F2B-8DE3-24B628219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58078-E92C-4309-9D10-99A1335D2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7479b-d05c-4676-90d9-c8a43214c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0A2CB-7112-4FA0-BEF7-DE5DF0664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5B67C-F131-4ECB-A361-41642279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2288</Words>
  <Characters>12589</Characters>
  <Application>Microsoft Office Word</Application>
  <DocSecurity>4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Héctor Espinoza Díaz</cp:lastModifiedBy>
  <cp:revision>2</cp:revision>
  <cp:lastPrinted>2021-12-23T20:09:00Z</cp:lastPrinted>
  <dcterms:created xsi:type="dcterms:W3CDTF">2024-04-04T13:24:00Z</dcterms:created>
  <dcterms:modified xsi:type="dcterms:W3CDTF">2024-04-04T13:24:00Z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0x010100FCE841EB6EB6BF428BC5EB11654B002A</vt:lpwstr>
  </property>
</Properties>
</file>